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6F" w:rsidRPr="00C547F9" w:rsidRDefault="0062586F" w:rsidP="0062586F">
      <w:pPr>
        <w:jc w:val="center"/>
      </w:pPr>
      <w:r w:rsidRPr="00961C7D">
        <w:rPr>
          <w:noProof/>
        </w:rPr>
        <w:drawing>
          <wp:inline distT="0" distB="0" distL="0" distR="0" wp14:anchorId="499822C0" wp14:editId="6C7A0161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6F" w:rsidRDefault="0062586F" w:rsidP="0062586F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62586F" w:rsidRPr="00C547F9" w:rsidRDefault="0062586F" w:rsidP="0062586F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62586F" w:rsidRDefault="0062586F" w:rsidP="0062586F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>
        <w:rPr>
          <w:sz w:val="22"/>
        </w:rPr>
        <w:t>9-26-70</w:t>
      </w:r>
      <w:r w:rsidRPr="00C547F9">
        <w:rPr>
          <w:sz w:val="22"/>
        </w:rPr>
        <w:t xml:space="preserve">, </w:t>
      </w:r>
      <w:r>
        <w:rPr>
          <w:sz w:val="22"/>
        </w:rPr>
        <w:t>9-21-69</w:t>
      </w:r>
    </w:p>
    <w:p w:rsidR="0062586F" w:rsidRDefault="0062586F" w:rsidP="0062586F">
      <w:pPr>
        <w:jc w:val="center"/>
        <w:rPr>
          <w:sz w:val="22"/>
        </w:rPr>
      </w:pPr>
    </w:p>
    <w:p w:rsidR="0062586F" w:rsidRDefault="0062586F" w:rsidP="0062586F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</w:p>
    <w:p w:rsidR="00077798" w:rsidRPr="00536930" w:rsidRDefault="00077798" w:rsidP="00077798">
      <w:pPr>
        <w:jc w:val="center"/>
        <w:rPr>
          <w:b/>
          <w:bCs/>
        </w:rPr>
      </w:pPr>
      <w:r w:rsidRPr="00536930">
        <w:rPr>
          <w:b/>
        </w:rPr>
        <w:t xml:space="preserve">по результатам экспертизы проекта </w:t>
      </w:r>
      <w:r w:rsidRPr="00536930">
        <w:rPr>
          <w:b/>
          <w:bCs/>
        </w:rPr>
        <w:t xml:space="preserve">постановления администрации </w:t>
      </w:r>
    </w:p>
    <w:p w:rsidR="00077798" w:rsidRPr="00536930" w:rsidRDefault="00077798" w:rsidP="00077798">
      <w:pPr>
        <w:jc w:val="center"/>
        <w:rPr>
          <w:b/>
        </w:rPr>
      </w:pPr>
      <w:r w:rsidRPr="00536930">
        <w:rPr>
          <w:b/>
          <w:bCs/>
        </w:rPr>
        <w:t xml:space="preserve">муниципального образования Кандалакшский район </w:t>
      </w:r>
      <w:r w:rsidRPr="00536930">
        <w:rPr>
          <w:b/>
        </w:rPr>
        <w:t>об утверждении муниципальной программы «Развитие транспортной системы в муниципальном образовании Кандалакшский район»</w:t>
      </w:r>
    </w:p>
    <w:p w:rsidR="0062586F" w:rsidRDefault="0062586F" w:rsidP="0062586F">
      <w:pPr>
        <w:keepNext/>
        <w:jc w:val="center"/>
        <w:outlineLvl w:val="0"/>
        <w:rPr>
          <w:b/>
        </w:rPr>
      </w:pPr>
    </w:p>
    <w:p w:rsidR="0062586F" w:rsidRPr="00F85FD1" w:rsidRDefault="0062586F" w:rsidP="0062586F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 xml:space="preserve"> </w:t>
      </w:r>
      <w:r w:rsidR="00077798">
        <w:rPr>
          <w:b/>
        </w:rPr>
        <w:t>№ 22</w:t>
      </w:r>
      <w:r w:rsidRPr="00F85FD1">
        <w:rPr>
          <w:b/>
        </w:rPr>
        <w:t xml:space="preserve">                                                                                                      от </w:t>
      </w:r>
      <w:r w:rsidR="00077798">
        <w:rPr>
          <w:b/>
        </w:rPr>
        <w:t>20</w:t>
      </w:r>
      <w:r w:rsidRPr="00F85FD1">
        <w:rPr>
          <w:b/>
        </w:rPr>
        <w:t xml:space="preserve"> ноября 2020 года</w:t>
      </w:r>
    </w:p>
    <w:p w:rsidR="0062586F" w:rsidRDefault="0062586F" w:rsidP="0062586F">
      <w:pPr>
        <w:jc w:val="center"/>
        <w:rPr>
          <w:b/>
        </w:rPr>
      </w:pPr>
    </w:p>
    <w:p w:rsidR="0062586F" w:rsidRPr="00361DDA" w:rsidRDefault="0062586F" w:rsidP="0062586F">
      <w:pPr>
        <w:jc w:val="center"/>
        <w:rPr>
          <w:b/>
        </w:rPr>
      </w:pPr>
    </w:p>
    <w:p w:rsidR="000F68A6" w:rsidRDefault="00077798" w:rsidP="00077798">
      <w:pPr>
        <w:keepNext/>
        <w:ind w:firstLine="708"/>
        <w:jc w:val="both"/>
        <w:outlineLvl w:val="0"/>
      </w:pPr>
      <w:r w:rsidRPr="004479D0">
        <w:rPr>
          <w:color w:val="000000"/>
        </w:rPr>
        <w:t>Заключение подготовлено на основании</w:t>
      </w:r>
      <w:r>
        <w:rPr>
          <w:color w:val="000000"/>
        </w:rPr>
        <w:t xml:space="preserve"> </w:t>
      </w:r>
      <w:r w:rsidR="000F68A6" w:rsidRPr="000F68A6">
        <w:t>пункт</w:t>
      </w:r>
      <w:r>
        <w:t xml:space="preserve">а </w:t>
      </w:r>
      <w:r w:rsidR="000F68A6" w:rsidRPr="000F68A6">
        <w:t>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</w:t>
      </w:r>
      <w:r>
        <w:t xml:space="preserve"> 26.10.2011 № 445 (далее – КСО) и в соответствии с:</w:t>
      </w:r>
    </w:p>
    <w:p w:rsidR="000F68A6" w:rsidRDefault="000F68A6" w:rsidP="000F68A6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t xml:space="preserve"> Методик</w:t>
      </w:r>
      <w:r w:rsidR="00077798">
        <w:t>ой</w:t>
      </w:r>
      <w:r w:rsidRPr="000F68A6"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м.о. Кандалакшский район от 09.06.2018 № 01-11/9;</w:t>
      </w:r>
    </w:p>
    <w:p w:rsidR="000F68A6" w:rsidRDefault="000F68A6" w:rsidP="000F68A6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t>приказ</w:t>
      </w:r>
      <w:r w:rsidR="00077798">
        <w:t>ом</w:t>
      </w:r>
      <w:r w:rsidRPr="000F68A6">
        <w:t xml:space="preserve"> Председателя Контрольно-счетного органа от </w:t>
      </w:r>
      <w:r w:rsidR="00536930">
        <w:t>11</w:t>
      </w:r>
      <w:r w:rsidRPr="000F68A6">
        <w:t>.1</w:t>
      </w:r>
      <w:r w:rsidR="00536930">
        <w:t>1</w:t>
      </w:r>
      <w:r w:rsidRPr="000F68A6">
        <w:t>.2020 № 01-09/</w:t>
      </w:r>
      <w:r w:rsidR="00536930">
        <w:t>31</w:t>
      </w:r>
      <w:r w:rsidRPr="000F68A6">
        <w:t>;</w:t>
      </w:r>
    </w:p>
    <w:p w:rsidR="000F68A6" w:rsidRDefault="000F68A6" w:rsidP="00CF3F17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t>пункт</w:t>
      </w:r>
      <w:r w:rsidR="00077798">
        <w:t>ом</w:t>
      </w:r>
      <w:r w:rsidRPr="000F68A6">
        <w:t xml:space="preserve"> 3.1. Раздела </w:t>
      </w:r>
      <w:r w:rsidRPr="000F68A6">
        <w:rPr>
          <w:lang w:val="en-US"/>
        </w:rPr>
        <w:t>I</w:t>
      </w:r>
      <w:r w:rsidRPr="000F68A6">
        <w:t xml:space="preserve"> плана работы, утвержденного распоряжением председателя от 30.12.2019 № 01-10/14.</w:t>
      </w:r>
    </w:p>
    <w:p w:rsidR="00794622" w:rsidRPr="000F68A6" w:rsidRDefault="00794622" w:rsidP="00794622">
      <w:pPr>
        <w:pStyle w:val="a3"/>
        <w:ind w:left="360"/>
        <w:jc w:val="both"/>
      </w:pPr>
    </w:p>
    <w:p w:rsidR="000F68A6" w:rsidRDefault="000F68A6" w:rsidP="00077798">
      <w:pPr>
        <w:autoSpaceDE w:val="0"/>
        <w:autoSpaceDN w:val="0"/>
        <w:adjustRightInd w:val="0"/>
        <w:jc w:val="both"/>
        <w:rPr>
          <w:bCs/>
        </w:rPr>
      </w:pPr>
      <w:r w:rsidRPr="000F68A6">
        <w:rPr>
          <w:b/>
        </w:rPr>
        <w:t xml:space="preserve">Цель экспертизы: </w:t>
      </w:r>
      <w:r w:rsidRPr="000F68A6">
        <w:t xml:space="preserve">оценка 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 и Мурманской области, а также  </w:t>
      </w:r>
      <w:r w:rsidRPr="000F68A6">
        <w:rPr>
          <w:bCs/>
        </w:rPr>
        <w:t>оценка соответствия поставленных в проекте Программы целей и задач показателям прогноза социально-экономического развития муниципального образования на соответствующий период,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794622" w:rsidRPr="000F68A6" w:rsidRDefault="00794622" w:rsidP="000F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F68A6" w:rsidRDefault="000F68A6" w:rsidP="00536930">
      <w:pPr>
        <w:autoSpaceDE w:val="0"/>
        <w:autoSpaceDN w:val="0"/>
        <w:adjustRightInd w:val="0"/>
        <w:jc w:val="both"/>
      </w:pPr>
      <w:r w:rsidRPr="000F68A6">
        <w:rPr>
          <w:b/>
        </w:rPr>
        <w:t xml:space="preserve">Предмет экспертизы: </w:t>
      </w:r>
      <w:r w:rsidRPr="000F68A6">
        <w:t xml:space="preserve">проект муниципального правового акта «Об утверждении муниципальной программы </w:t>
      </w:r>
      <w:r w:rsidR="00536930" w:rsidRPr="00536930">
        <w:rPr>
          <w:szCs w:val="28"/>
          <w:lang w:eastAsia="en-US"/>
        </w:rPr>
        <w:t>«Развитие транспортной системы в муниципальном образовании Кандалакшский район»</w:t>
      </w:r>
      <w:r w:rsidR="00691875">
        <w:t xml:space="preserve"> (далее – проект Программы)</w:t>
      </w:r>
      <w:r w:rsidRPr="000F68A6">
        <w:t>.</w:t>
      </w:r>
    </w:p>
    <w:p w:rsidR="00794622" w:rsidRPr="000F68A6" w:rsidRDefault="00794622" w:rsidP="00536930">
      <w:pPr>
        <w:autoSpaceDE w:val="0"/>
        <w:autoSpaceDN w:val="0"/>
        <w:adjustRightInd w:val="0"/>
        <w:jc w:val="both"/>
      </w:pPr>
    </w:p>
    <w:p w:rsidR="00077798" w:rsidRDefault="00077798" w:rsidP="00077798">
      <w:pPr>
        <w:ind w:firstLine="709"/>
        <w:jc w:val="both"/>
      </w:pPr>
      <w:r w:rsidRPr="000F68A6">
        <w:t xml:space="preserve">Правовую основу экспертизы проекта Программы составляют следующие правовые акты: </w:t>
      </w:r>
    </w:p>
    <w:p w:rsidR="00077798" w:rsidRPr="000F68A6" w:rsidRDefault="00077798" w:rsidP="00077798">
      <w:pPr>
        <w:pStyle w:val="a3"/>
        <w:numPr>
          <w:ilvl w:val="0"/>
          <w:numId w:val="14"/>
        </w:numPr>
        <w:jc w:val="both"/>
      </w:pPr>
      <w:r w:rsidRPr="000F68A6">
        <w:rPr>
          <w:rFonts w:eastAsiaTheme="minorHAnsi"/>
          <w:bCs/>
          <w:lang w:eastAsia="en-US"/>
        </w:rPr>
        <w:t>Бюджетный кодекс Российской Федерации;</w:t>
      </w:r>
    </w:p>
    <w:p w:rsidR="00077798" w:rsidRPr="00C74246" w:rsidRDefault="00077798" w:rsidP="00077798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bCs/>
          <w:lang w:eastAsia="en-US"/>
        </w:rPr>
        <w:t xml:space="preserve"> (далее – Закон № 131- ФЗ);</w:t>
      </w:r>
    </w:p>
    <w:p w:rsidR="00077798" w:rsidRPr="003A10E3" w:rsidRDefault="00077798" w:rsidP="00077798">
      <w:pPr>
        <w:pStyle w:val="a3"/>
        <w:numPr>
          <w:ilvl w:val="0"/>
          <w:numId w:val="14"/>
        </w:numPr>
        <w:ind w:left="0" w:firstLine="426"/>
        <w:jc w:val="both"/>
      </w:pPr>
      <w:r>
        <w:rPr>
          <w:rFonts w:eastAsiaTheme="minorHAnsi"/>
          <w:lang w:eastAsia="en-US"/>
        </w:rPr>
        <w:t>п</w:t>
      </w:r>
      <w:r w:rsidRPr="003A10E3">
        <w:rPr>
          <w:rFonts w:eastAsiaTheme="minorHAnsi"/>
          <w:lang w:eastAsia="en-US"/>
        </w:rPr>
        <w:t xml:space="preserve">остановление Правительства Мурманской области от 30.09.2013 </w:t>
      </w:r>
      <w:r>
        <w:rPr>
          <w:rFonts w:eastAsiaTheme="minorHAnsi"/>
          <w:lang w:eastAsia="en-US"/>
        </w:rPr>
        <w:t>№</w:t>
      </w:r>
      <w:r w:rsidRPr="003A10E3">
        <w:rPr>
          <w:rFonts w:eastAsiaTheme="minorHAnsi"/>
          <w:lang w:eastAsia="en-US"/>
        </w:rPr>
        <w:t xml:space="preserve"> 556-ПП</w:t>
      </w:r>
      <w:r>
        <w:rPr>
          <w:rFonts w:eastAsiaTheme="minorHAnsi"/>
          <w:lang w:eastAsia="en-US"/>
        </w:rPr>
        <w:t xml:space="preserve"> «</w:t>
      </w:r>
      <w:r w:rsidRPr="003A10E3">
        <w:rPr>
          <w:rFonts w:eastAsiaTheme="minorHAnsi"/>
          <w:lang w:eastAsia="en-US"/>
        </w:rPr>
        <w:t>О государственной программе Мурманской области</w:t>
      </w:r>
      <w:r>
        <w:rPr>
          <w:rFonts w:eastAsiaTheme="minorHAnsi"/>
          <w:lang w:eastAsia="en-US"/>
        </w:rPr>
        <w:t xml:space="preserve"> «Развитие транспортной системы»;</w:t>
      </w:r>
    </w:p>
    <w:p w:rsidR="00077798" w:rsidRPr="00062DE7" w:rsidRDefault="00077798" w:rsidP="00077798">
      <w:pPr>
        <w:pStyle w:val="a3"/>
        <w:numPr>
          <w:ilvl w:val="0"/>
          <w:numId w:val="14"/>
        </w:numPr>
        <w:ind w:left="0" w:firstLine="426"/>
        <w:jc w:val="both"/>
      </w:pPr>
      <w:r w:rsidRPr="00062DE7">
        <w:rPr>
          <w:rFonts w:eastAsiaTheme="minorHAnsi"/>
          <w:lang w:eastAsia="en-US"/>
        </w:rPr>
        <w:t>постановление Правительства Мурманской области от 25.12.2013 № 768-ПП/20 «О Стратегии социально-экономического развития Мурманской области до 2020 года и на период до 2025 года»</w:t>
      </w:r>
      <w:r>
        <w:rPr>
          <w:rFonts w:eastAsiaTheme="minorHAnsi"/>
          <w:lang w:eastAsia="en-US"/>
        </w:rPr>
        <w:t xml:space="preserve"> (</w:t>
      </w:r>
      <w:r w:rsidRPr="00505EE2">
        <w:rPr>
          <w:rFonts w:eastAsiaTheme="minorHAnsi"/>
          <w:lang w:eastAsia="en-US"/>
        </w:rPr>
        <w:t>далее – Стратегия СЭР Мурманской области</w:t>
      </w:r>
      <w:r>
        <w:rPr>
          <w:rFonts w:eastAsiaTheme="minorHAnsi"/>
          <w:lang w:eastAsia="en-US"/>
        </w:rPr>
        <w:t>)</w:t>
      </w:r>
      <w:r w:rsidRPr="00062DE7">
        <w:rPr>
          <w:rFonts w:eastAsiaTheme="minorHAnsi"/>
          <w:lang w:eastAsia="en-US"/>
        </w:rPr>
        <w:t xml:space="preserve">;  </w:t>
      </w:r>
    </w:p>
    <w:p w:rsidR="00077798" w:rsidRPr="00062DE7" w:rsidRDefault="00077798" w:rsidP="00077798">
      <w:pPr>
        <w:pStyle w:val="a3"/>
        <w:numPr>
          <w:ilvl w:val="0"/>
          <w:numId w:val="14"/>
        </w:numPr>
        <w:ind w:left="0" w:firstLine="426"/>
        <w:jc w:val="both"/>
      </w:pPr>
      <w:r w:rsidRPr="003A10E3">
        <w:rPr>
          <w:rFonts w:eastAsiaTheme="minorHAnsi"/>
          <w:lang w:eastAsia="en-US"/>
        </w:rPr>
        <w:t xml:space="preserve"> </w:t>
      </w:r>
      <w:r w:rsidRPr="00457E27">
        <w:rPr>
          <w:rFonts w:eastAsiaTheme="minorHAnsi"/>
          <w:bCs/>
          <w:lang w:eastAsia="en-US"/>
        </w:rPr>
        <w:t xml:space="preserve"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 (далее – </w:t>
      </w:r>
      <w:r w:rsidRPr="00CF3F17">
        <w:rPr>
          <w:rFonts w:eastAsiaTheme="minorHAnsi"/>
          <w:bCs/>
          <w:lang w:eastAsia="en-US"/>
        </w:rPr>
        <w:t xml:space="preserve">Методические рекомендации Минфина России от 30.09.2014 № 09-05-05/48843); </w:t>
      </w:r>
    </w:p>
    <w:p w:rsidR="00077798" w:rsidRPr="00790090" w:rsidRDefault="00077798" w:rsidP="00077798">
      <w:pPr>
        <w:pStyle w:val="a3"/>
        <w:numPr>
          <w:ilvl w:val="0"/>
          <w:numId w:val="2"/>
        </w:numPr>
        <w:ind w:left="142" w:firstLine="284"/>
        <w:jc w:val="both"/>
      </w:pPr>
      <w:r w:rsidRPr="00E07E5B">
        <w:rPr>
          <w:rFonts w:eastAsiaTheme="minorHAnsi"/>
          <w:bCs/>
          <w:lang w:eastAsia="en-US"/>
        </w:rPr>
        <w:lastRenderedPageBreak/>
        <w:t xml:space="preserve">постановление администрации м.о. Кандалакшский район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(в редакции от 22.01.2015 № 153) </w:t>
      </w:r>
      <w:r>
        <w:rPr>
          <w:rFonts w:eastAsiaTheme="minorHAnsi"/>
          <w:bCs/>
          <w:lang w:eastAsia="en-US"/>
        </w:rPr>
        <w:t>(далее - Порядок разработки МП);</w:t>
      </w:r>
    </w:p>
    <w:p w:rsidR="00077798" w:rsidRDefault="00077798" w:rsidP="00077798">
      <w:pPr>
        <w:pStyle w:val="a3"/>
        <w:numPr>
          <w:ilvl w:val="0"/>
          <w:numId w:val="2"/>
        </w:numPr>
        <w:ind w:left="142" w:firstLine="284"/>
        <w:jc w:val="both"/>
      </w:pPr>
      <w: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410;</w:t>
      </w:r>
    </w:p>
    <w:p w:rsidR="00077798" w:rsidRDefault="00077798" w:rsidP="00077798">
      <w:pPr>
        <w:pStyle w:val="a3"/>
        <w:numPr>
          <w:ilvl w:val="0"/>
          <w:numId w:val="2"/>
        </w:numPr>
        <w:ind w:left="142" w:firstLine="284"/>
        <w:jc w:val="both"/>
      </w:pPr>
      <w:r>
        <w:t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м.о. Кандалакшский район от 30.10.2019 № 1351.</w:t>
      </w:r>
    </w:p>
    <w:p w:rsidR="00077798" w:rsidRDefault="00077798" w:rsidP="00077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A11EA" w:rsidRPr="00DE5DEE" w:rsidRDefault="00DA11EA" w:rsidP="00DA11EA">
      <w:pPr>
        <w:ind w:firstLine="708"/>
        <w:jc w:val="both"/>
      </w:pPr>
      <w:r w:rsidRPr="000F68A6">
        <w:t xml:space="preserve">Проект Программы направлен в Контрольно-счетный орган м.о. Кандалакшский район 26.10.2020 года </w:t>
      </w:r>
      <w:r w:rsidRPr="00DE5DEE">
        <w:t>без сопроводительного письма.</w:t>
      </w:r>
    </w:p>
    <w:p w:rsidR="00DA11EA" w:rsidRPr="0025024B" w:rsidRDefault="00DA11EA" w:rsidP="00DA11EA">
      <w:pPr>
        <w:ind w:firstLine="708"/>
        <w:jc w:val="both"/>
      </w:pPr>
      <w:r w:rsidRPr="0025024B">
        <w:t>С проектом Программы представлены следующие документы:</w:t>
      </w:r>
    </w:p>
    <w:p w:rsidR="00DA11EA" w:rsidRPr="00754FAA" w:rsidRDefault="00DA11EA" w:rsidP="00DA11EA">
      <w:pPr>
        <w:ind w:firstLine="708"/>
        <w:jc w:val="both"/>
      </w:pPr>
      <w:r w:rsidRPr="0025024B">
        <w:t xml:space="preserve">- проект постановления администрации м.о. Кандалакшский район «Об утверждении муниципальной программы </w:t>
      </w:r>
      <w:r w:rsidRPr="00754FAA">
        <w:t>«Развитие транспортной системы в муниципальном образовании Кандалакшский район</w:t>
      </w:r>
      <w:r>
        <w:t>»</w:t>
      </w:r>
      <w:r w:rsidRPr="00754FAA">
        <w:t>;</w:t>
      </w:r>
    </w:p>
    <w:p w:rsidR="00DA11EA" w:rsidRPr="0025024B" w:rsidRDefault="00DA11EA" w:rsidP="00DA11EA">
      <w:pPr>
        <w:ind w:firstLine="708"/>
        <w:jc w:val="both"/>
      </w:pPr>
      <w:r w:rsidRPr="0025024B">
        <w:t>- приложение № 1 «Подпрограмма «Транспортное обслуживание населения муниципального образования Кандалакшский район»;</w:t>
      </w:r>
    </w:p>
    <w:p w:rsidR="00DA11EA" w:rsidRPr="0025024B" w:rsidRDefault="00DA11EA" w:rsidP="00DA11EA">
      <w:pPr>
        <w:ind w:firstLine="708"/>
        <w:jc w:val="both"/>
      </w:pPr>
      <w:r w:rsidRPr="0025024B">
        <w:t xml:space="preserve">-  приложение № 2 «Подпрограмма «Повышение безопасности дорожного движения и снижения дорожно-транспортного травматизма в муниципальном образовании Кандалакшский район»; </w:t>
      </w:r>
    </w:p>
    <w:p w:rsidR="00DA11EA" w:rsidRDefault="00DA11EA" w:rsidP="00DA11EA">
      <w:pPr>
        <w:ind w:firstLine="708"/>
        <w:jc w:val="both"/>
      </w:pPr>
      <w:r w:rsidRPr="0025024B">
        <w:t>- таблицы № 1 и № 2 к каждой подпрограмме.</w:t>
      </w:r>
    </w:p>
    <w:p w:rsidR="00DA11EA" w:rsidRPr="00D45387" w:rsidRDefault="00DA11EA" w:rsidP="00DA11EA">
      <w:pPr>
        <w:pStyle w:val="ConsPlusTitle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A11EA" w:rsidRDefault="00DA11EA" w:rsidP="00DA11EA">
      <w:pPr>
        <w:jc w:val="both"/>
        <w:rPr>
          <w:b/>
        </w:rPr>
      </w:pPr>
      <w:r>
        <w:rPr>
          <w:b/>
          <w:sz w:val="22"/>
          <w:szCs w:val="22"/>
        </w:rPr>
        <w:t xml:space="preserve">             В</w:t>
      </w:r>
      <w:r w:rsidRPr="0025024B">
        <w:rPr>
          <w:b/>
        </w:rPr>
        <w:t xml:space="preserve"> проекте постановления </w:t>
      </w:r>
      <w:r>
        <w:rPr>
          <w:b/>
        </w:rPr>
        <w:t>не указаны</w:t>
      </w:r>
      <w:r w:rsidRPr="0025024B">
        <w:rPr>
          <w:b/>
        </w:rPr>
        <w:t xml:space="preserve"> муниципальные правовые акты, утратившие силу в связи с принятием новой муниципальной программы.</w:t>
      </w:r>
    </w:p>
    <w:p w:rsidR="00DA11EA" w:rsidRDefault="00DA11EA" w:rsidP="00DA11EA">
      <w:pPr>
        <w:jc w:val="both"/>
        <w:rPr>
          <w:b/>
        </w:rPr>
      </w:pPr>
    </w:p>
    <w:p w:rsidR="00505EE2" w:rsidRDefault="00505EE2" w:rsidP="0051240E">
      <w:pPr>
        <w:ind w:firstLine="708"/>
        <w:jc w:val="center"/>
        <w:rPr>
          <w:b/>
        </w:rPr>
      </w:pPr>
      <w:r w:rsidRPr="00505EE2">
        <w:rPr>
          <w:b/>
        </w:rPr>
        <w:t>В результате проведенной экспертизы установлено следующее.</w:t>
      </w:r>
    </w:p>
    <w:p w:rsidR="00505EE2" w:rsidRPr="00505EE2" w:rsidRDefault="00505EE2" w:rsidP="00505EE2">
      <w:pPr>
        <w:ind w:firstLine="708"/>
        <w:jc w:val="both"/>
        <w:rPr>
          <w:b/>
        </w:rPr>
      </w:pPr>
    </w:p>
    <w:p w:rsidR="00376ECE" w:rsidRPr="002B4F4D" w:rsidRDefault="00376ECE" w:rsidP="00376ECE">
      <w:pPr>
        <w:ind w:left="23" w:firstLine="685"/>
        <w:jc w:val="both"/>
        <w:rPr>
          <w:rFonts w:eastAsiaTheme="minorHAnsi"/>
          <w:lang w:eastAsia="en-US"/>
        </w:rPr>
      </w:pPr>
      <w:r w:rsidRPr="002B4F4D">
        <w:rPr>
          <w:rFonts w:eastAsiaTheme="minorHAnsi"/>
          <w:lang w:eastAsia="en-US"/>
        </w:rPr>
        <w:t xml:space="preserve">Проект муниципальной программы разработан в соответствии с постановлением администрации </w:t>
      </w:r>
      <w:r w:rsidRPr="00A53D8C">
        <w:rPr>
          <w:rFonts w:eastAsiaTheme="minorHAnsi"/>
          <w:b/>
          <w:lang w:eastAsia="en-US"/>
        </w:rPr>
        <w:t>от 21.10.2013 № 2209</w:t>
      </w:r>
      <w:r w:rsidRPr="002B4F4D">
        <w:rPr>
          <w:rFonts w:eastAsiaTheme="minorHAnsi"/>
          <w:lang w:eastAsia="en-US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Pr="002B4F4D">
        <w:rPr>
          <w:rFonts w:eastAsiaTheme="minorHAnsi"/>
          <w:bCs/>
          <w:lang w:eastAsia="en-US"/>
        </w:rPr>
        <w:t xml:space="preserve"> 03.08.2020 № 971</w:t>
      </w:r>
      <w:r w:rsidRPr="002B4F4D">
        <w:rPr>
          <w:rFonts w:eastAsiaTheme="minorHAnsi"/>
          <w:lang w:eastAsia="en-US"/>
        </w:rPr>
        <w:t>) (далее - Порядок разработки МП).</w:t>
      </w:r>
    </w:p>
    <w:p w:rsidR="00FE6F1A" w:rsidRPr="00FE6F1A" w:rsidRDefault="00FE6F1A" w:rsidP="00FE6F1A">
      <w:pPr>
        <w:ind w:firstLine="708"/>
        <w:jc w:val="both"/>
      </w:pPr>
      <w:r w:rsidRPr="001078A3">
        <w:t xml:space="preserve">Администрацией </w:t>
      </w:r>
      <w:proofErr w:type="spellStart"/>
      <w:r w:rsidRPr="001078A3">
        <w:t>м.о.Кандалакшский</w:t>
      </w:r>
      <w:proofErr w:type="spellEnd"/>
      <w:r w:rsidRPr="001078A3">
        <w:t xml:space="preserve"> район перечень муниципальных программ, необходимый для разработки муниципальных программ, </w:t>
      </w:r>
      <w:r w:rsidRPr="00FE6F1A">
        <w:t xml:space="preserve">не утвержден, что рекомендовано статьей 3 приказа Минфина России </w:t>
      </w:r>
      <w:r w:rsidRPr="00FE6F1A">
        <w:rPr>
          <w:rFonts w:eastAsiaTheme="minorHAnsi"/>
          <w:lang w:eastAsia="en-US"/>
        </w:rPr>
        <w:t>от 30.09.2014 № 09-05-05/48843.</w:t>
      </w:r>
    </w:p>
    <w:p w:rsidR="00DA11EA" w:rsidRPr="00FE6F1A" w:rsidRDefault="00DA11EA" w:rsidP="00FE6F1A">
      <w:pPr>
        <w:ind w:firstLine="708"/>
        <w:jc w:val="both"/>
      </w:pPr>
      <w:r>
        <w:t>В</w:t>
      </w:r>
      <w:r w:rsidRPr="00D40BB0">
        <w:rPr>
          <w:b/>
        </w:rPr>
        <w:t xml:space="preserve"> </w:t>
      </w:r>
      <w:r w:rsidRPr="00FE6F1A">
        <w:t xml:space="preserve">Прогнозе социально-экономического развития м.о. Кандалакшский район на 2020 год и плановый период до 2024 года, (утвержден постановлением от 30.10.2019 № 1351), который является основополагающим документом системы управления развитием района, деятельность в транспортной сфере на территории Кандалакшского района не рассматривается, соответственно, не анализируются и не прогнозируются на плановую перспективу показатели развития транспортной системы на территории </w:t>
      </w:r>
      <w:proofErr w:type="spellStart"/>
      <w:r w:rsidRPr="00FE6F1A">
        <w:t>м.о.Кандалакшский</w:t>
      </w:r>
      <w:proofErr w:type="spellEnd"/>
      <w:r w:rsidRPr="00FE6F1A">
        <w:t xml:space="preserve"> район.</w:t>
      </w:r>
    </w:p>
    <w:p w:rsidR="00376ECE" w:rsidRPr="00376ECE" w:rsidRDefault="00077798" w:rsidP="0007779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tab/>
      </w:r>
      <w:r>
        <w:tab/>
      </w:r>
      <w:r w:rsidR="00376ECE" w:rsidRPr="00376ECE">
        <w:t>Как  определено</w:t>
      </w:r>
      <w:r w:rsidR="00376ECE" w:rsidRPr="00140A8A">
        <w:rPr>
          <w:b/>
        </w:rPr>
        <w:t xml:space="preserve"> </w:t>
      </w:r>
      <w:r w:rsidR="00376ECE" w:rsidRPr="00376ECE">
        <w:rPr>
          <w:b/>
        </w:rPr>
        <w:t xml:space="preserve">статьей 3 приказа Минфина России </w:t>
      </w:r>
      <w:r w:rsidR="00376ECE" w:rsidRPr="00376ECE">
        <w:rPr>
          <w:rFonts w:eastAsiaTheme="minorHAnsi"/>
          <w:b/>
          <w:lang w:eastAsia="en-US"/>
        </w:rPr>
        <w:t>от 30.09.2014 № 09-05-05/48843</w:t>
      </w:r>
      <w:r w:rsidR="00376ECE" w:rsidRPr="00140A8A">
        <w:rPr>
          <w:rFonts w:eastAsiaTheme="minorHAnsi"/>
          <w:lang w:eastAsia="en-US"/>
        </w:rPr>
        <w:t xml:space="preserve"> </w:t>
      </w:r>
      <w:r w:rsidR="00376ECE" w:rsidRPr="00376ECE">
        <w:rPr>
          <w:rFonts w:eastAsiaTheme="minorHAnsi"/>
          <w:lang w:eastAsia="en-US"/>
        </w:rPr>
        <w:t>«М</w:t>
      </w:r>
      <w:r w:rsidR="00376ECE" w:rsidRPr="00376ECE">
        <w:t>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376ECE" w:rsidRPr="00140A8A">
        <w:rPr>
          <w:b/>
        </w:rPr>
        <w:t xml:space="preserve"> муниципальные программы рекомендуется разрабатывать в</w:t>
      </w:r>
      <w:r w:rsidR="00376ECE" w:rsidRPr="00140A8A">
        <w:t xml:space="preserve"> </w:t>
      </w:r>
      <w:r w:rsidR="00376ECE" w:rsidRPr="00376ECE">
        <w:rPr>
          <w:b/>
        </w:rPr>
        <w:t>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</w:t>
      </w:r>
    </w:p>
    <w:p w:rsidR="002B4F4D" w:rsidRDefault="002B4F4D" w:rsidP="002B4F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lastRenderedPageBreak/>
        <w:t xml:space="preserve">    </w:t>
      </w:r>
      <w:r w:rsidR="00376ECE">
        <w:rPr>
          <w:sz w:val="22"/>
          <w:szCs w:val="22"/>
        </w:rPr>
        <w:t xml:space="preserve">       </w:t>
      </w:r>
      <w:r w:rsidR="005620D8">
        <w:rPr>
          <w:sz w:val="22"/>
          <w:szCs w:val="22"/>
        </w:rPr>
        <w:t xml:space="preserve"> </w:t>
      </w:r>
      <w:r w:rsidRPr="00250730">
        <w:t xml:space="preserve">Решением Совета депутатов м.о.Кандалакшский район </w:t>
      </w:r>
      <w:r w:rsidRPr="00250730">
        <w:rPr>
          <w:b/>
        </w:rPr>
        <w:t>от 24.12.2018 № 410</w:t>
      </w:r>
      <w:r w:rsidRPr="00250730">
        <w:t xml:space="preserve"> утверждена </w:t>
      </w:r>
      <w:r w:rsidRPr="00376ECE">
        <w:rPr>
          <w:b/>
        </w:rPr>
        <w:t>Стратегия социально-экономического развития муниципального образования Кандалакшский район на период до 2025 года</w:t>
      </w:r>
      <w:r w:rsidRPr="00250730">
        <w:t xml:space="preserve"> и План мероприятий по ее реализации, где </w:t>
      </w:r>
      <w:r w:rsidRPr="00250730">
        <w:rPr>
          <w:b/>
        </w:rPr>
        <w:t>утвержден перечень муниципальных программ</w:t>
      </w:r>
      <w:r w:rsidRPr="00250730">
        <w:t>, обеспечивающих достижение реализации Стратегии, в т.ч. программа «Развитие транспортной с системы в муниципальном образовании Кандалакшский район».</w:t>
      </w:r>
      <w:r>
        <w:t xml:space="preserve"> </w:t>
      </w:r>
    </w:p>
    <w:p w:rsidR="00077798" w:rsidRDefault="00077798" w:rsidP="002B4F4D">
      <w:pPr>
        <w:pStyle w:val="Default"/>
        <w:jc w:val="both"/>
        <w:outlineLvl w:val="0"/>
        <w:rPr>
          <w:color w:val="auto"/>
        </w:rPr>
      </w:pPr>
    </w:p>
    <w:p w:rsidR="002B4F4D" w:rsidRPr="000A6B2B" w:rsidRDefault="00292A3C" w:rsidP="002B4F4D">
      <w:pPr>
        <w:pStyle w:val="Default"/>
        <w:jc w:val="both"/>
        <w:outlineLvl w:val="0"/>
        <w:rPr>
          <w:b/>
        </w:rPr>
      </w:pPr>
      <w:r w:rsidRPr="00735F01">
        <w:rPr>
          <w:color w:val="auto"/>
        </w:rPr>
        <w:t xml:space="preserve">        </w:t>
      </w:r>
      <w:r w:rsidR="00077798">
        <w:rPr>
          <w:color w:val="auto"/>
        </w:rPr>
        <w:tab/>
      </w:r>
      <w:r w:rsidR="002B4F4D" w:rsidRPr="00735F01">
        <w:rPr>
          <w:color w:val="auto"/>
        </w:rPr>
        <w:t xml:space="preserve">Цели, задачи и приоритеты Стратегии социально-экономического развития м.о. Кандалакшский район </w:t>
      </w:r>
      <w:r w:rsidR="002B4F4D" w:rsidRPr="00735F01">
        <w:rPr>
          <w:b/>
          <w:color w:val="auto"/>
        </w:rPr>
        <w:t>в части развития транспортной системы на долгосрочную перспективу</w:t>
      </w:r>
      <w:r w:rsidR="00AA2988" w:rsidRPr="00735F01">
        <w:rPr>
          <w:b/>
          <w:color w:val="auto"/>
        </w:rPr>
        <w:t xml:space="preserve"> </w:t>
      </w:r>
      <w:r w:rsidR="002B4F4D" w:rsidRPr="00735F01">
        <w:rPr>
          <w:b/>
          <w:color w:val="auto"/>
        </w:rPr>
        <w:t xml:space="preserve">будут </w:t>
      </w:r>
      <w:r w:rsidR="00A33C48" w:rsidRPr="00735F01">
        <w:rPr>
          <w:b/>
          <w:color w:val="auto"/>
        </w:rPr>
        <w:t xml:space="preserve">направлены </w:t>
      </w:r>
      <w:r w:rsidR="002B4F4D" w:rsidRPr="000A6B2B">
        <w:rPr>
          <w:b/>
        </w:rPr>
        <w:t>на поддержани</w:t>
      </w:r>
      <w:r w:rsidR="00735F01">
        <w:rPr>
          <w:b/>
        </w:rPr>
        <w:t>е</w:t>
      </w:r>
      <w:r w:rsidR="002B4F4D" w:rsidRPr="000A6B2B">
        <w:rPr>
          <w:b/>
        </w:rPr>
        <w:t xml:space="preserve"> транспортной инфраструктуры в нормативном состоянии.</w:t>
      </w:r>
    </w:p>
    <w:p w:rsidR="000A6B2B" w:rsidRDefault="000A6B2B" w:rsidP="000A6B2B">
      <w:pPr>
        <w:pStyle w:val="Default"/>
        <w:jc w:val="both"/>
        <w:outlineLvl w:val="0"/>
      </w:pPr>
      <w:r>
        <w:t xml:space="preserve">         </w:t>
      </w:r>
      <w:r w:rsidR="005620D8">
        <w:t xml:space="preserve">  </w:t>
      </w:r>
      <w:r w:rsidR="002B4F4D" w:rsidRPr="00140A8A">
        <w:t xml:space="preserve">Поэтому </w:t>
      </w:r>
      <w:r w:rsidR="002B4F4D" w:rsidRPr="00735F01">
        <w:rPr>
          <w:b/>
        </w:rPr>
        <w:t>задачами органов местного самоуправления</w:t>
      </w:r>
      <w:r w:rsidR="002B4F4D" w:rsidRPr="00140A8A">
        <w:t xml:space="preserve"> в данной сфере будут: </w:t>
      </w:r>
      <w:r>
        <w:t xml:space="preserve"> </w:t>
      </w:r>
    </w:p>
    <w:p w:rsidR="000A6B2B" w:rsidRDefault="002B4F4D" w:rsidP="00FE6F1A">
      <w:pPr>
        <w:pStyle w:val="Default"/>
        <w:numPr>
          <w:ilvl w:val="0"/>
          <w:numId w:val="29"/>
        </w:numPr>
        <w:tabs>
          <w:tab w:val="left" w:pos="426"/>
        </w:tabs>
        <w:ind w:left="0" w:firstLine="284"/>
        <w:jc w:val="both"/>
        <w:outlineLvl w:val="0"/>
      </w:pPr>
      <w:r w:rsidRPr="00140A8A">
        <w:t xml:space="preserve">капитальный ремонт, </w:t>
      </w:r>
    </w:p>
    <w:p w:rsidR="000A6B2B" w:rsidRDefault="002B4F4D" w:rsidP="00FE6F1A">
      <w:pPr>
        <w:pStyle w:val="Default"/>
        <w:numPr>
          <w:ilvl w:val="0"/>
          <w:numId w:val="29"/>
        </w:numPr>
        <w:tabs>
          <w:tab w:val="left" w:pos="426"/>
        </w:tabs>
        <w:ind w:left="0" w:firstLine="284"/>
        <w:jc w:val="both"/>
        <w:outlineLvl w:val="0"/>
      </w:pPr>
      <w:r w:rsidRPr="00140A8A">
        <w:t>ремонт и содержание автомобильных дорог местного значения в м</w:t>
      </w:r>
      <w:r w:rsidR="000A6B2B">
        <w:t>.о.</w:t>
      </w:r>
      <w:r w:rsidRPr="00140A8A">
        <w:t xml:space="preserve"> Кандалакшский район,</w:t>
      </w:r>
    </w:p>
    <w:p w:rsidR="000A6B2B" w:rsidRDefault="002B4F4D" w:rsidP="00FE6F1A">
      <w:pPr>
        <w:pStyle w:val="Default"/>
        <w:numPr>
          <w:ilvl w:val="0"/>
          <w:numId w:val="29"/>
        </w:numPr>
        <w:tabs>
          <w:tab w:val="left" w:pos="426"/>
        </w:tabs>
        <w:ind w:left="0" w:firstLine="284"/>
        <w:jc w:val="both"/>
        <w:outlineLvl w:val="0"/>
      </w:pPr>
      <w:r w:rsidRPr="00140A8A">
        <w:t xml:space="preserve"> развитие транспортной инфраструктуры (дорог общего пользования местного значения) муниципального образования,</w:t>
      </w:r>
    </w:p>
    <w:p w:rsidR="002B4F4D" w:rsidRPr="00140A8A" w:rsidRDefault="002B4F4D" w:rsidP="00FE6F1A">
      <w:pPr>
        <w:pStyle w:val="Default"/>
        <w:numPr>
          <w:ilvl w:val="0"/>
          <w:numId w:val="29"/>
        </w:numPr>
        <w:tabs>
          <w:tab w:val="left" w:pos="426"/>
        </w:tabs>
        <w:ind w:left="0" w:firstLine="284"/>
        <w:jc w:val="both"/>
        <w:outlineLvl w:val="0"/>
      </w:pPr>
      <w:r w:rsidRPr="00140A8A">
        <w:t xml:space="preserve"> транспортное обслуживание населения.</w:t>
      </w:r>
    </w:p>
    <w:p w:rsidR="0051240E" w:rsidRPr="00140A8A" w:rsidRDefault="0051240E" w:rsidP="00704DE1">
      <w:pPr>
        <w:jc w:val="both"/>
        <w:rPr>
          <w:color w:val="FF0000"/>
        </w:rPr>
      </w:pPr>
    </w:p>
    <w:tbl>
      <w:tblPr>
        <w:tblW w:w="10436" w:type="dxa"/>
        <w:jc w:val="center"/>
        <w:tblLook w:val="00A0" w:firstRow="1" w:lastRow="0" w:firstColumn="1" w:lastColumn="0" w:noHBand="0" w:noVBand="0"/>
      </w:tblPr>
      <w:tblGrid>
        <w:gridCol w:w="4109"/>
        <w:gridCol w:w="2977"/>
        <w:gridCol w:w="3120"/>
        <w:gridCol w:w="230"/>
      </w:tblGrid>
      <w:tr w:rsidR="0051240E" w:rsidRPr="00140A8A" w:rsidTr="00A53D8C">
        <w:trPr>
          <w:trHeight w:val="780"/>
          <w:jc w:val="center"/>
        </w:trPr>
        <w:tc>
          <w:tcPr>
            <w:tcW w:w="10436" w:type="dxa"/>
            <w:gridSpan w:val="4"/>
            <w:vAlign w:val="bottom"/>
          </w:tcPr>
          <w:p w:rsidR="004E7E02" w:rsidRDefault="0051240E" w:rsidP="00A53D8C">
            <w:pPr>
              <w:jc w:val="center"/>
              <w:rPr>
                <w:b/>
                <w:bCs/>
              </w:rPr>
            </w:pPr>
            <w:r w:rsidRPr="00140A8A">
              <w:rPr>
                <w:b/>
                <w:bCs/>
              </w:rPr>
              <w:t>План мероприятий по реализации Стратегии социально-экономического развития</w:t>
            </w:r>
          </w:p>
          <w:p w:rsidR="0051240E" w:rsidRPr="00140A8A" w:rsidRDefault="0051240E" w:rsidP="00A53D8C">
            <w:pPr>
              <w:jc w:val="center"/>
              <w:rPr>
                <w:b/>
                <w:bCs/>
              </w:rPr>
            </w:pPr>
            <w:r w:rsidRPr="00140A8A">
              <w:rPr>
                <w:b/>
                <w:bCs/>
              </w:rPr>
              <w:t xml:space="preserve"> м</w:t>
            </w:r>
            <w:r w:rsidR="004E7E02">
              <w:rPr>
                <w:b/>
                <w:bCs/>
              </w:rPr>
              <w:t>.о.</w:t>
            </w:r>
            <w:r w:rsidRPr="00140A8A">
              <w:rPr>
                <w:b/>
                <w:bCs/>
              </w:rPr>
              <w:t xml:space="preserve"> Кандалакшский район на период до 2025 года</w:t>
            </w:r>
          </w:p>
          <w:p w:rsidR="0051240E" w:rsidRPr="00140A8A" w:rsidRDefault="0051240E" w:rsidP="00A53D8C">
            <w:pPr>
              <w:rPr>
                <w:b/>
                <w:bCs/>
              </w:rPr>
            </w:pPr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6"/>
          <w:jc w:val="center"/>
        </w:trPr>
        <w:tc>
          <w:tcPr>
            <w:tcW w:w="4109" w:type="dxa"/>
            <w:vAlign w:val="center"/>
          </w:tcPr>
          <w:p w:rsidR="0051240E" w:rsidRPr="00E2709D" w:rsidRDefault="0051240E" w:rsidP="00A53D8C">
            <w:pPr>
              <w:rPr>
                <w:b/>
                <w:bCs/>
                <w:sz w:val="16"/>
                <w:szCs w:val="16"/>
              </w:rPr>
            </w:pPr>
            <w:r w:rsidRPr="00E2709D">
              <w:rPr>
                <w:b/>
                <w:bCs/>
                <w:sz w:val="16"/>
                <w:szCs w:val="16"/>
              </w:rPr>
              <w:t>Направления, задачи и основные мероприятия</w:t>
            </w:r>
          </w:p>
        </w:tc>
        <w:tc>
          <w:tcPr>
            <w:tcW w:w="2977" w:type="dxa"/>
            <w:vAlign w:val="center"/>
          </w:tcPr>
          <w:p w:rsidR="0051240E" w:rsidRPr="00E2709D" w:rsidRDefault="0051240E" w:rsidP="00A53D8C">
            <w:pPr>
              <w:rPr>
                <w:b/>
                <w:bCs/>
                <w:sz w:val="16"/>
                <w:szCs w:val="16"/>
              </w:rPr>
            </w:pPr>
            <w:r w:rsidRPr="00E2709D">
              <w:rPr>
                <w:b/>
                <w:bCs/>
                <w:sz w:val="16"/>
                <w:szCs w:val="16"/>
              </w:rPr>
              <w:t>Механизм реализации мероприятий</w:t>
            </w:r>
          </w:p>
        </w:tc>
        <w:tc>
          <w:tcPr>
            <w:tcW w:w="3120" w:type="dxa"/>
            <w:vAlign w:val="center"/>
          </w:tcPr>
          <w:p w:rsidR="0051240E" w:rsidRPr="00E2709D" w:rsidRDefault="0051240E" w:rsidP="00A53D8C">
            <w:pPr>
              <w:rPr>
                <w:b/>
                <w:bCs/>
                <w:sz w:val="16"/>
                <w:szCs w:val="16"/>
              </w:rPr>
            </w:pPr>
            <w:r w:rsidRPr="00E2709D">
              <w:rPr>
                <w:b/>
                <w:bCs/>
                <w:sz w:val="16"/>
                <w:szCs w:val="16"/>
              </w:rPr>
              <w:t>Ответственные исполнители</w:t>
            </w:r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00"/>
          <w:jc w:val="center"/>
        </w:trPr>
        <w:tc>
          <w:tcPr>
            <w:tcW w:w="10206" w:type="dxa"/>
            <w:gridSpan w:val="3"/>
            <w:vAlign w:val="center"/>
          </w:tcPr>
          <w:p w:rsidR="0051240E" w:rsidRPr="00E2709D" w:rsidRDefault="0051240E" w:rsidP="00A53D8C">
            <w:pPr>
              <w:jc w:val="center"/>
              <w:rPr>
                <w:sz w:val="16"/>
                <w:szCs w:val="16"/>
              </w:rPr>
            </w:pPr>
            <w:r w:rsidRPr="00E2709D">
              <w:rPr>
                <w:b/>
                <w:sz w:val="16"/>
                <w:szCs w:val="16"/>
              </w:rPr>
              <w:t>3.3. Развитие транспортной системы</w:t>
            </w:r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00"/>
          <w:jc w:val="center"/>
        </w:trPr>
        <w:tc>
          <w:tcPr>
            <w:tcW w:w="4109" w:type="dxa"/>
            <w:vAlign w:val="center"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</w:t>
            </w:r>
            <w:r w:rsidRPr="00E2709D">
              <w:rPr>
                <w:sz w:val="16"/>
                <w:szCs w:val="16"/>
              </w:rPr>
              <w:t xml:space="preserve">апитальный ремонт, ремонт и содержание </w:t>
            </w:r>
            <w:proofErr w:type="spellStart"/>
            <w:r w:rsidRPr="00E2709D">
              <w:rPr>
                <w:sz w:val="16"/>
                <w:szCs w:val="16"/>
              </w:rPr>
              <w:t>автомо</w:t>
            </w:r>
            <w:r>
              <w:rPr>
                <w:sz w:val="16"/>
                <w:szCs w:val="16"/>
              </w:rPr>
              <w:t>-</w:t>
            </w:r>
            <w:r w:rsidRPr="00E2709D">
              <w:rPr>
                <w:sz w:val="16"/>
                <w:szCs w:val="16"/>
              </w:rPr>
              <w:t>бильных</w:t>
            </w:r>
            <w:proofErr w:type="spellEnd"/>
            <w:r w:rsidRPr="00E2709D">
              <w:rPr>
                <w:sz w:val="16"/>
                <w:szCs w:val="16"/>
              </w:rPr>
              <w:t xml:space="preserve"> дорог местного значения в муниципальном образовании Кандалакшский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51240E" w:rsidRDefault="0051240E" w:rsidP="00A53D8C">
            <w:pPr>
              <w:rPr>
                <w:sz w:val="16"/>
                <w:szCs w:val="16"/>
              </w:rPr>
            </w:pPr>
          </w:p>
          <w:p w:rsidR="0051240E" w:rsidRPr="00E2709D" w:rsidRDefault="0051240E" w:rsidP="00A53D8C">
            <w:pPr>
              <w:rPr>
                <w:sz w:val="16"/>
                <w:szCs w:val="16"/>
              </w:rPr>
            </w:pPr>
            <w:r w:rsidRPr="00E2709D">
              <w:rPr>
                <w:sz w:val="16"/>
                <w:szCs w:val="16"/>
              </w:rPr>
              <w:t>Муниципальные программы городских и сельских поселений, входящих в состав м</w:t>
            </w:r>
            <w:r>
              <w:rPr>
                <w:sz w:val="16"/>
                <w:szCs w:val="16"/>
              </w:rPr>
              <w:t>.о.</w:t>
            </w:r>
            <w:r w:rsidRPr="00E2709D">
              <w:rPr>
                <w:sz w:val="16"/>
                <w:szCs w:val="16"/>
              </w:rPr>
              <w:t xml:space="preserve"> Кандалакшский район</w:t>
            </w:r>
          </w:p>
        </w:tc>
        <w:tc>
          <w:tcPr>
            <w:tcW w:w="3120" w:type="dxa"/>
            <w:vMerge w:val="restart"/>
            <w:vAlign w:val="center"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  <w:r w:rsidRPr="00E2709D">
              <w:rPr>
                <w:sz w:val="16"/>
                <w:szCs w:val="16"/>
              </w:rPr>
              <w:t xml:space="preserve">Муниципальные образования, входящие в состав </w:t>
            </w:r>
            <w:proofErr w:type="spellStart"/>
            <w:r w:rsidRPr="00E2709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.о.</w:t>
            </w:r>
            <w:r w:rsidRPr="00E2709D">
              <w:rPr>
                <w:sz w:val="16"/>
                <w:szCs w:val="16"/>
              </w:rPr>
              <w:t>Кандалакшский</w:t>
            </w:r>
            <w:proofErr w:type="spellEnd"/>
            <w:r w:rsidRPr="00E2709D">
              <w:rPr>
                <w:sz w:val="16"/>
                <w:szCs w:val="16"/>
              </w:rPr>
              <w:t xml:space="preserve"> район, в </w:t>
            </w:r>
            <w:proofErr w:type="spellStart"/>
            <w:r w:rsidRPr="00E2709D">
              <w:rPr>
                <w:sz w:val="16"/>
                <w:szCs w:val="16"/>
              </w:rPr>
              <w:t>соот</w:t>
            </w:r>
            <w:r>
              <w:rPr>
                <w:sz w:val="16"/>
                <w:szCs w:val="16"/>
              </w:rPr>
              <w:t>-</w:t>
            </w:r>
            <w:r w:rsidRPr="00E2709D">
              <w:rPr>
                <w:sz w:val="16"/>
                <w:szCs w:val="16"/>
              </w:rPr>
              <w:t>ветствии</w:t>
            </w:r>
            <w:proofErr w:type="spellEnd"/>
            <w:r w:rsidRPr="00E2709D">
              <w:rPr>
                <w:sz w:val="16"/>
                <w:szCs w:val="16"/>
              </w:rPr>
              <w:t xml:space="preserve"> с их муниципальными </w:t>
            </w:r>
            <w:proofErr w:type="spellStart"/>
            <w:r w:rsidRPr="00E2709D">
              <w:rPr>
                <w:sz w:val="16"/>
                <w:szCs w:val="16"/>
              </w:rPr>
              <w:t>прог</w:t>
            </w:r>
            <w:r>
              <w:rPr>
                <w:sz w:val="16"/>
                <w:szCs w:val="16"/>
              </w:rPr>
              <w:t>-</w:t>
            </w:r>
            <w:r w:rsidRPr="00E2709D">
              <w:rPr>
                <w:sz w:val="16"/>
                <w:szCs w:val="16"/>
              </w:rPr>
              <w:t>раммами</w:t>
            </w:r>
            <w:proofErr w:type="spellEnd"/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00"/>
          <w:jc w:val="center"/>
        </w:trPr>
        <w:tc>
          <w:tcPr>
            <w:tcW w:w="4109" w:type="dxa"/>
            <w:vAlign w:val="center"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</w:t>
            </w:r>
            <w:r w:rsidRPr="00E2709D">
              <w:rPr>
                <w:sz w:val="16"/>
                <w:szCs w:val="16"/>
              </w:rPr>
              <w:t>азвитие транспортной инфраструктуры (дорог обще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E2709D">
              <w:rPr>
                <w:sz w:val="16"/>
                <w:szCs w:val="16"/>
              </w:rPr>
              <w:t>го</w:t>
            </w:r>
            <w:proofErr w:type="spellEnd"/>
            <w:r w:rsidRPr="00E2709D">
              <w:rPr>
                <w:sz w:val="16"/>
                <w:szCs w:val="16"/>
              </w:rPr>
              <w:t xml:space="preserve"> пользования местного значения) муниципального образования</w:t>
            </w:r>
          </w:p>
        </w:tc>
        <w:tc>
          <w:tcPr>
            <w:tcW w:w="2977" w:type="dxa"/>
            <w:vMerge/>
            <w:vAlign w:val="center"/>
          </w:tcPr>
          <w:p w:rsidR="0051240E" w:rsidRPr="00E2709D" w:rsidRDefault="0051240E" w:rsidP="00A53D8C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00"/>
          <w:jc w:val="center"/>
        </w:trPr>
        <w:tc>
          <w:tcPr>
            <w:tcW w:w="4109" w:type="dxa"/>
            <w:vAlign w:val="center"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</w:t>
            </w:r>
            <w:r w:rsidRPr="00E2709D">
              <w:rPr>
                <w:sz w:val="16"/>
                <w:szCs w:val="16"/>
              </w:rPr>
              <w:t>ранспортное обслуживание населения</w:t>
            </w:r>
          </w:p>
        </w:tc>
        <w:tc>
          <w:tcPr>
            <w:tcW w:w="2977" w:type="dxa"/>
            <w:vMerge/>
            <w:vAlign w:val="center"/>
          </w:tcPr>
          <w:p w:rsidR="0051240E" w:rsidRPr="00E2709D" w:rsidRDefault="0051240E" w:rsidP="00A53D8C">
            <w:pPr>
              <w:rPr>
                <w:i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00"/>
          <w:jc w:val="center"/>
        </w:trPr>
        <w:tc>
          <w:tcPr>
            <w:tcW w:w="4109" w:type="dxa"/>
            <w:vAlign w:val="center"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К</w:t>
            </w:r>
            <w:r w:rsidRPr="00E2709D">
              <w:rPr>
                <w:sz w:val="16"/>
                <w:szCs w:val="16"/>
              </w:rPr>
              <w:t xml:space="preserve">апитальный ремонт </w:t>
            </w:r>
            <w:r>
              <w:rPr>
                <w:sz w:val="16"/>
                <w:szCs w:val="16"/>
              </w:rPr>
              <w:t>автоподъезда к н.п. Белое море.</w:t>
            </w:r>
          </w:p>
        </w:tc>
        <w:tc>
          <w:tcPr>
            <w:tcW w:w="2977" w:type="dxa"/>
            <w:vAlign w:val="center"/>
          </w:tcPr>
          <w:p w:rsidR="0051240E" w:rsidRPr="00E2709D" w:rsidRDefault="0051240E" w:rsidP="00A53D8C">
            <w:pPr>
              <w:rPr>
                <w:sz w:val="16"/>
                <w:szCs w:val="16"/>
              </w:rPr>
            </w:pPr>
            <w:r w:rsidRPr="00E2709D">
              <w:rPr>
                <w:sz w:val="16"/>
                <w:szCs w:val="16"/>
              </w:rPr>
              <w:t xml:space="preserve">Государственные программы </w:t>
            </w:r>
            <w:proofErr w:type="spellStart"/>
            <w:r w:rsidRPr="00E2709D">
              <w:rPr>
                <w:sz w:val="16"/>
                <w:szCs w:val="16"/>
              </w:rPr>
              <w:t>Мурман</w:t>
            </w:r>
            <w:r>
              <w:rPr>
                <w:sz w:val="16"/>
                <w:szCs w:val="16"/>
              </w:rPr>
              <w:t>-</w:t>
            </w:r>
            <w:r w:rsidRPr="00E2709D">
              <w:rPr>
                <w:sz w:val="16"/>
                <w:szCs w:val="16"/>
              </w:rPr>
              <w:t>ской</w:t>
            </w:r>
            <w:proofErr w:type="spellEnd"/>
            <w:r w:rsidRPr="00E2709D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3120" w:type="dxa"/>
            <w:vAlign w:val="center"/>
          </w:tcPr>
          <w:p w:rsidR="0051240E" w:rsidRPr="00E2709D" w:rsidRDefault="0051240E" w:rsidP="00A53D8C">
            <w:pPr>
              <w:jc w:val="both"/>
              <w:rPr>
                <w:i/>
                <w:sz w:val="16"/>
                <w:szCs w:val="16"/>
              </w:rPr>
            </w:pPr>
            <w:r w:rsidRPr="00E2709D">
              <w:rPr>
                <w:sz w:val="16"/>
                <w:szCs w:val="16"/>
              </w:rPr>
              <w:t>Министерство транспорта и дорожного хозяйства Мурманской области</w:t>
            </w:r>
          </w:p>
        </w:tc>
      </w:tr>
      <w:tr w:rsidR="0051240E" w:rsidRPr="00E2709D" w:rsidTr="00A5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00"/>
          <w:jc w:val="center"/>
        </w:trPr>
        <w:tc>
          <w:tcPr>
            <w:tcW w:w="4109" w:type="dxa"/>
            <w:vAlign w:val="center"/>
          </w:tcPr>
          <w:p w:rsidR="0051240E" w:rsidRPr="00E2709D" w:rsidRDefault="0051240E" w:rsidP="00A53D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E6F1A">
              <w:rPr>
                <w:sz w:val="16"/>
                <w:szCs w:val="16"/>
              </w:rPr>
              <w:t xml:space="preserve"> </w:t>
            </w:r>
            <w:r w:rsidRPr="00E2709D">
              <w:rPr>
                <w:sz w:val="16"/>
                <w:szCs w:val="16"/>
              </w:rPr>
              <w:t xml:space="preserve">Разработка проектно-сметной документации на </w:t>
            </w:r>
            <w:proofErr w:type="gramStart"/>
            <w:r w:rsidRPr="00E2709D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E2709D">
              <w:rPr>
                <w:sz w:val="16"/>
                <w:szCs w:val="16"/>
              </w:rPr>
              <w:t>тельство</w:t>
            </w:r>
            <w:proofErr w:type="spellEnd"/>
            <w:proofErr w:type="gramEnd"/>
            <w:r w:rsidRPr="00E2709D">
              <w:rPr>
                <w:sz w:val="16"/>
                <w:szCs w:val="16"/>
              </w:rPr>
              <w:t xml:space="preserve"> путепровода через железнодорожные пути в г.п. Кандалакша</w:t>
            </w:r>
          </w:p>
        </w:tc>
        <w:tc>
          <w:tcPr>
            <w:tcW w:w="2977" w:type="dxa"/>
            <w:vAlign w:val="center"/>
          </w:tcPr>
          <w:p w:rsidR="0051240E" w:rsidRPr="00E2709D" w:rsidRDefault="0051240E" w:rsidP="00A53D8C">
            <w:pPr>
              <w:rPr>
                <w:i/>
                <w:sz w:val="16"/>
                <w:szCs w:val="16"/>
              </w:rPr>
            </w:pPr>
            <w:r w:rsidRPr="00E2709D">
              <w:rPr>
                <w:sz w:val="16"/>
                <w:szCs w:val="16"/>
              </w:rPr>
              <w:t>Муниципально-частное партнерство</w:t>
            </w:r>
          </w:p>
        </w:tc>
        <w:tc>
          <w:tcPr>
            <w:tcW w:w="3120" w:type="dxa"/>
            <w:vAlign w:val="center"/>
          </w:tcPr>
          <w:p w:rsidR="0051240E" w:rsidRPr="00E2709D" w:rsidRDefault="0051240E" w:rsidP="00A53D8C">
            <w:pPr>
              <w:jc w:val="both"/>
              <w:rPr>
                <w:i/>
                <w:sz w:val="16"/>
                <w:szCs w:val="16"/>
              </w:rPr>
            </w:pPr>
            <w:r w:rsidRPr="00E2709D">
              <w:rPr>
                <w:sz w:val="16"/>
                <w:szCs w:val="16"/>
              </w:rPr>
              <w:t>Администрация м</w:t>
            </w:r>
            <w:r>
              <w:rPr>
                <w:sz w:val="16"/>
                <w:szCs w:val="16"/>
              </w:rPr>
              <w:t>.о.</w:t>
            </w:r>
            <w:r w:rsidRPr="00E2709D">
              <w:rPr>
                <w:sz w:val="16"/>
                <w:szCs w:val="16"/>
              </w:rPr>
              <w:t xml:space="preserve"> г.п. Кандалакша</w:t>
            </w:r>
          </w:p>
        </w:tc>
      </w:tr>
    </w:tbl>
    <w:p w:rsidR="004D4A15" w:rsidRPr="005A7A90" w:rsidRDefault="004D4A15" w:rsidP="005A7A90">
      <w:pPr>
        <w:jc w:val="both"/>
        <w:rPr>
          <w:b/>
        </w:rPr>
      </w:pPr>
    </w:p>
    <w:p w:rsidR="00BD43CD" w:rsidRPr="004D4A15" w:rsidRDefault="005A7A90" w:rsidP="005A7A90">
      <w:pPr>
        <w:jc w:val="both"/>
        <w:rPr>
          <w:b/>
        </w:rPr>
      </w:pPr>
      <w:r>
        <w:t xml:space="preserve">          </w:t>
      </w:r>
      <w:r w:rsidR="004D4A15">
        <w:t xml:space="preserve"> Согласно проект</w:t>
      </w:r>
      <w:r w:rsidR="005620D8">
        <w:t xml:space="preserve">а </w:t>
      </w:r>
      <w:r w:rsidR="00DE5DEE">
        <w:t>П</w:t>
      </w:r>
      <w:r w:rsidR="004D4A15">
        <w:t xml:space="preserve">рограммы </w:t>
      </w:r>
      <w:r w:rsidRPr="004D4A15">
        <w:rPr>
          <w:b/>
        </w:rPr>
        <w:t xml:space="preserve">общим направлением деятельности </w:t>
      </w:r>
      <w:r w:rsidR="004D4A15">
        <w:rPr>
          <w:b/>
        </w:rPr>
        <w:t xml:space="preserve">Администрации района </w:t>
      </w:r>
      <w:r w:rsidRPr="004D4A15">
        <w:rPr>
          <w:b/>
        </w:rPr>
        <w:t>в сфере управления общественным транспортом является</w:t>
      </w:r>
      <w:r w:rsidR="00BD43CD" w:rsidRPr="004D4A15">
        <w:rPr>
          <w:b/>
        </w:rPr>
        <w:t>:</w:t>
      </w:r>
    </w:p>
    <w:p w:rsidR="00BD43CD" w:rsidRDefault="00BD43CD" w:rsidP="005A7A90">
      <w:pPr>
        <w:jc w:val="both"/>
      </w:pPr>
      <w:r>
        <w:t xml:space="preserve">           -</w:t>
      </w:r>
      <w:r w:rsidR="005A7A90" w:rsidRPr="002B4614">
        <w:t xml:space="preserve"> сохранение и развитие единой инфраструктуры пассажирского транспорта</w:t>
      </w:r>
      <w:r>
        <w:t>;</w:t>
      </w:r>
      <w:r w:rsidR="005A7A90" w:rsidRPr="002B4614">
        <w:t xml:space="preserve"> </w:t>
      </w:r>
    </w:p>
    <w:p w:rsidR="00BD43CD" w:rsidRDefault="00BD43CD" w:rsidP="005A7A90">
      <w:pPr>
        <w:jc w:val="both"/>
      </w:pPr>
      <w:r>
        <w:t xml:space="preserve">           - </w:t>
      </w:r>
      <w:r w:rsidR="005A7A90" w:rsidRPr="002B4614">
        <w:t>создание интегрированной системы общественного транспорта</w:t>
      </w:r>
      <w:r>
        <w:t>;</w:t>
      </w:r>
      <w:r w:rsidR="005A7A90" w:rsidRPr="002B4614">
        <w:t xml:space="preserve"> </w:t>
      </w:r>
    </w:p>
    <w:p w:rsidR="00BD43CD" w:rsidRDefault="00BD43CD" w:rsidP="005A7A90">
      <w:pPr>
        <w:jc w:val="both"/>
      </w:pPr>
      <w:r>
        <w:t xml:space="preserve">           - </w:t>
      </w:r>
      <w:r w:rsidR="005A7A90" w:rsidRPr="002B4614">
        <w:t>привлечение и закрепление на рынке перевозчиков различных форм собственности</w:t>
      </w:r>
      <w:r>
        <w:t>;</w:t>
      </w:r>
      <w:r w:rsidR="005A7A90" w:rsidRPr="002B4614">
        <w:t xml:space="preserve"> </w:t>
      </w:r>
      <w:r>
        <w:t xml:space="preserve"> </w:t>
      </w:r>
    </w:p>
    <w:p w:rsidR="005A7A90" w:rsidRPr="002B4614" w:rsidRDefault="00BD43CD" w:rsidP="005A7A90">
      <w:pPr>
        <w:jc w:val="both"/>
        <w:rPr>
          <w:rFonts w:eastAsiaTheme="minorHAnsi"/>
          <w:lang w:eastAsia="en-US"/>
        </w:rPr>
      </w:pPr>
      <w:r>
        <w:t xml:space="preserve">           - </w:t>
      </w:r>
      <w:r w:rsidR="005A7A90" w:rsidRPr="002B4614">
        <w:t>использование принципа конкуренции</w:t>
      </w:r>
      <w:r>
        <w:t>.</w:t>
      </w:r>
    </w:p>
    <w:p w:rsidR="003777A8" w:rsidRDefault="005A7A90" w:rsidP="005A7A90">
      <w:pPr>
        <w:jc w:val="both"/>
      </w:pPr>
      <w:r w:rsidRPr="002B4614">
        <w:t xml:space="preserve">           </w:t>
      </w:r>
      <w:r>
        <w:t>В связи с чем</w:t>
      </w:r>
      <w:r w:rsidRPr="002B4614">
        <w:t xml:space="preserve">, </w:t>
      </w:r>
      <w:r w:rsidR="003777A8">
        <w:t xml:space="preserve">при реализации программы планируется </w:t>
      </w:r>
      <w:r w:rsidRPr="002B4614">
        <w:t>з</w:t>
      </w:r>
      <w:r w:rsidRPr="00DE758F">
        <w:t>начительное внимание в транспортной системе муниципального образования Кандалакшский район уделять</w:t>
      </w:r>
      <w:r w:rsidR="003777A8">
        <w:t>:</w:t>
      </w:r>
    </w:p>
    <w:p w:rsidR="003777A8" w:rsidRDefault="003777A8" w:rsidP="005A7A90">
      <w:pPr>
        <w:jc w:val="both"/>
      </w:pPr>
      <w:r>
        <w:t xml:space="preserve">           - </w:t>
      </w:r>
      <w:r w:rsidR="005A7A90" w:rsidRPr="00DE758F">
        <w:t xml:space="preserve"> развитию дорожного хозяйства поселений</w:t>
      </w:r>
      <w:r>
        <w:t>;</w:t>
      </w:r>
    </w:p>
    <w:p w:rsidR="003777A8" w:rsidRDefault="003777A8" w:rsidP="005A7A90">
      <w:pPr>
        <w:jc w:val="both"/>
      </w:pPr>
      <w:r>
        <w:t xml:space="preserve">           - </w:t>
      </w:r>
      <w:r w:rsidR="005A7A90" w:rsidRPr="00DE758F">
        <w:t>обеспечению качественного транспортного обслуживая населения</w:t>
      </w:r>
      <w:r>
        <w:t>;</w:t>
      </w:r>
    </w:p>
    <w:p w:rsidR="005A7A90" w:rsidRPr="00DE758F" w:rsidRDefault="003777A8" w:rsidP="005A7A90">
      <w:pPr>
        <w:jc w:val="both"/>
      </w:pPr>
      <w:r>
        <w:t xml:space="preserve">           -</w:t>
      </w:r>
      <w:r w:rsidR="005A7A90" w:rsidRPr="00DE758F">
        <w:t xml:space="preserve"> обеспечению безопасности дорожного движения.</w:t>
      </w:r>
    </w:p>
    <w:p w:rsidR="00C725A0" w:rsidRDefault="00C725A0" w:rsidP="00C56E9D">
      <w:pPr>
        <w:jc w:val="both"/>
        <w:rPr>
          <w:b/>
        </w:rPr>
      </w:pPr>
    </w:p>
    <w:p w:rsidR="00376ECE" w:rsidRPr="0025024B" w:rsidRDefault="00376ECE" w:rsidP="00376ECE">
      <w:pPr>
        <w:ind w:firstLine="708"/>
        <w:jc w:val="both"/>
      </w:pPr>
      <w:r>
        <w:rPr>
          <w:b/>
        </w:rPr>
        <w:t xml:space="preserve">  </w:t>
      </w:r>
      <w:r w:rsidRPr="0025024B">
        <w:t xml:space="preserve">Проект Программы принимается в соответствии </w:t>
      </w:r>
      <w:r w:rsidRPr="00D74F6A">
        <w:rPr>
          <w:b/>
        </w:rPr>
        <w:t>со статьей 179 Бюджетного кодекса РФ</w:t>
      </w:r>
      <w:r w:rsidRPr="0025024B">
        <w:t xml:space="preserve"> в рамках </w:t>
      </w:r>
      <w:r>
        <w:t xml:space="preserve">исполнения </w:t>
      </w:r>
      <w:r w:rsidRPr="0025024B">
        <w:t>полномочий органов местного самоуправления</w:t>
      </w:r>
      <w:r>
        <w:t xml:space="preserve"> по решению</w:t>
      </w:r>
      <w:r w:rsidRPr="0025024B">
        <w:t xml:space="preserve"> местного значения </w:t>
      </w:r>
      <w:r>
        <w:t xml:space="preserve">муниципального района, </w:t>
      </w:r>
      <w:r w:rsidRPr="0025024B">
        <w:t xml:space="preserve">установленных </w:t>
      </w:r>
      <w:r w:rsidR="00877601" w:rsidRPr="00877601">
        <w:rPr>
          <w:b/>
        </w:rPr>
        <w:t>Законом № 131-</w:t>
      </w:r>
      <w:r w:rsidRPr="00D74F6A">
        <w:rPr>
          <w:b/>
        </w:rPr>
        <w:t>ФЗ</w:t>
      </w:r>
      <w:r w:rsidRPr="0025024B">
        <w:t>:</w:t>
      </w:r>
    </w:p>
    <w:p w:rsidR="00376ECE" w:rsidRPr="006A201E" w:rsidRDefault="00376ECE" w:rsidP="00DE5DE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6A201E">
        <w:rPr>
          <w:b/>
        </w:rPr>
        <w:t>пунктом 5 части 1 статьи 15</w:t>
      </w:r>
      <w:r w:rsidRPr="006A201E">
        <w:t xml:space="preserve"> – </w:t>
      </w:r>
      <w:r w:rsidRPr="006A201E">
        <w:rPr>
          <w:rFonts w:eastAsiaTheme="minorHAnsi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</w:t>
      </w:r>
      <w:r w:rsidRPr="006A201E">
        <w:rPr>
          <w:rFonts w:eastAsiaTheme="minorHAnsi"/>
          <w:lang w:eastAsia="en-US"/>
        </w:rPr>
        <w:lastRenderedPageBreak/>
        <w:t xml:space="preserve">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6A201E">
          <w:rPr>
            <w:rFonts w:eastAsiaTheme="minorHAnsi"/>
            <w:lang w:eastAsia="en-US"/>
          </w:rPr>
          <w:t>законодательством</w:t>
        </w:r>
      </w:hyperlink>
      <w:r w:rsidRPr="006A201E">
        <w:rPr>
          <w:rFonts w:eastAsiaTheme="minorHAnsi"/>
          <w:lang w:eastAsia="en-US"/>
        </w:rPr>
        <w:t xml:space="preserve"> Российской Федерации;</w:t>
      </w:r>
    </w:p>
    <w:p w:rsidR="000F68A6" w:rsidRPr="00376ECE" w:rsidRDefault="00376ECE" w:rsidP="00DE5DE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6A201E">
        <w:rPr>
          <w:b/>
        </w:rPr>
        <w:t>пунктом 6 части 1 статьи 15</w:t>
      </w:r>
      <w:r w:rsidRPr="006A201E">
        <w:t xml:space="preserve"> - </w:t>
      </w:r>
      <w:r w:rsidRPr="006A201E">
        <w:rPr>
          <w:rFonts w:eastAsiaTheme="minorHAnsi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</w:t>
      </w:r>
      <w:r>
        <w:rPr>
          <w:rFonts w:eastAsiaTheme="minorHAnsi"/>
          <w:lang w:eastAsia="en-US"/>
        </w:rPr>
        <w:t xml:space="preserve"> границах муниципального района.</w:t>
      </w:r>
    </w:p>
    <w:p w:rsidR="00666ACD" w:rsidRDefault="00666ACD" w:rsidP="00666AC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40FDF" w:rsidRDefault="00740FDF" w:rsidP="00740FDF">
      <w:pPr>
        <w:jc w:val="both"/>
      </w:pPr>
      <w:r>
        <w:t xml:space="preserve">        </w:t>
      </w:r>
      <w:r w:rsidR="00062DE7">
        <w:t xml:space="preserve">  </w:t>
      </w:r>
      <w:r w:rsidR="00A6490F">
        <w:t xml:space="preserve"> </w:t>
      </w:r>
      <w:r w:rsidRPr="00BB30CE">
        <w:t>Разработчиком проекта (заказчиком и заказчиком-координатором)</w:t>
      </w:r>
      <w:r>
        <w:t xml:space="preserve"> и </w:t>
      </w:r>
      <w:r w:rsidRPr="00BB30CE">
        <w:t xml:space="preserve">исполнителем Программы является </w:t>
      </w:r>
      <w:r w:rsidRPr="00E62ACA">
        <w:rPr>
          <w:b/>
        </w:rPr>
        <w:t>МКУ «Управление коммунальным хозяйством</w:t>
      </w:r>
      <w:r w:rsidRPr="00BB30CE">
        <w:t>».</w:t>
      </w:r>
    </w:p>
    <w:p w:rsidR="00740FDF" w:rsidRDefault="00740FDF" w:rsidP="00740FDF">
      <w:pPr>
        <w:jc w:val="both"/>
      </w:pPr>
      <w:r>
        <w:t xml:space="preserve">           Советом депутатов 22.10.2020 за № 39 принято решение </w:t>
      </w:r>
      <w:r w:rsidRPr="006F1D06">
        <w:rPr>
          <w:b/>
        </w:rPr>
        <w:t>о ликвидаци</w:t>
      </w:r>
      <w:r w:rsidR="00704DE1">
        <w:rPr>
          <w:b/>
        </w:rPr>
        <w:t>и</w:t>
      </w:r>
      <w:r w:rsidRPr="006F1D06">
        <w:rPr>
          <w:b/>
        </w:rPr>
        <w:t xml:space="preserve"> с 01.01.2021г. МКУ «УКХ»,</w:t>
      </w:r>
      <w:r>
        <w:t xml:space="preserve"> в связи с чем, исполнителем программы </w:t>
      </w:r>
      <w:r w:rsidRPr="0063039A">
        <w:t>будет Администрация</w:t>
      </w:r>
      <w:r w:rsidR="003B6C81">
        <w:t xml:space="preserve">. </w:t>
      </w:r>
      <w:r w:rsidRPr="003B6C81">
        <w:rPr>
          <w:color w:val="FF0000"/>
        </w:rPr>
        <w:t xml:space="preserve">     </w:t>
      </w:r>
      <w:r>
        <w:t xml:space="preserve"> </w:t>
      </w:r>
    </w:p>
    <w:p w:rsidR="00087A79" w:rsidRDefault="00740FDF" w:rsidP="00087A79">
      <w:pPr>
        <w:jc w:val="both"/>
        <w:rPr>
          <w:b/>
        </w:rPr>
      </w:pPr>
      <w:r>
        <w:t xml:space="preserve">           </w:t>
      </w:r>
      <w:r w:rsidRPr="00286B77">
        <w:rPr>
          <w:b/>
        </w:rPr>
        <w:t xml:space="preserve">Следует внести изменения </w:t>
      </w:r>
      <w:r w:rsidR="00087A79">
        <w:rPr>
          <w:b/>
        </w:rPr>
        <w:t xml:space="preserve">и обозначить Администрацию района  </w:t>
      </w:r>
      <w:r w:rsidR="00087A79">
        <w:t xml:space="preserve"> р</w:t>
      </w:r>
      <w:r w:rsidR="00087A79" w:rsidRPr="00BB30CE">
        <w:t>азработчиком проекта (заказчиком и заказчиком-координатором)</w:t>
      </w:r>
      <w:r w:rsidR="00087A79">
        <w:t xml:space="preserve"> и </w:t>
      </w:r>
      <w:r w:rsidR="00087A79" w:rsidRPr="00BB30CE">
        <w:t>исполнителем Программы</w:t>
      </w:r>
      <w:r w:rsidR="003B6C81">
        <w:t>.</w:t>
      </w:r>
    </w:p>
    <w:p w:rsidR="00740FDF" w:rsidRPr="00286B77" w:rsidRDefault="00740FDF" w:rsidP="00740FDF">
      <w:pPr>
        <w:jc w:val="both"/>
        <w:rPr>
          <w:b/>
        </w:rPr>
      </w:pPr>
    </w:p>
    <w:p w:rsidR="00740FDF" w:rsidRDefault="00740FDF" w:rsidP="00740FDF">
      <w:pPr>
        <w:ind w:firstLine="708"/>
        <w:jc w:val="both"/>
      </w:pPr>
      <w:r w:rsidRPr="00BB30CE">
        <w:t xml:space="preserve">Срок реализации Программы 2021-2023 годы. </w:t>
      </w:r>
    </w:p>
    <w:p w:rsidR="0027620D" w:rsidRPr="0027620D" w:rsidRDefault="0027620D" w:rsidP="0027620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3039A" w:rsidRDefault="0063039A" w:rsidP="0063039A">
      <w:pPr>
        <w:ind w:firstLine="708"/>
        <w:jc w:val="both"/>
      </w:pPr>
      <w:r>
        <w:t>Цели и задачи проекта программ</w:t>
      </w:r>
      <w:r w:rsidR="00DA11EA">
        <w:t>ы</w:t>
      </w:r>
      <w:r>
        <w:t xml:space="preserve"> (подпрограмм) в целом:</w:t>
      </w:r>
    </w:p>
    <w:p w:rsidR="0063039A" w:rsidRDefault="0063039A" w:rsidP="0063039A">
      <w:pPr>
        <w:jc w:val="both"/>
        <w:rPr>
          <w:bCs/>
        </w:rPr>
      </w:pPr>
      <w:r>
        <w:t xml:space="preserve">- сформированы с учетом приоритетов </w:t>
      </w:r>
      <w:r w:rsidRPr="00E62ACA">
        <w:rPr>
          <w:bCs/>
        </w:rPr>
        <w:t xml:space="preserve">Стратегии социально-экономического развития муниципального образования Кандалакшский район </w:t>
      </w:r>
      <w:r>
        <w:rPr>
          <w:bCs/>
        </w:rPr>
        <w:t xml:space="preserve">и Мурманской области </w:t>
      </w:r>
      <w:r w:rsidRPr="00E62ACA">
        <w:rPr>
          <w:bCs/>
        </w:rPr>
        <w:t>на период до 2025 года</w:t>
      </w:r>
      <w:r>
        <w:rPr>
          <w:bCs/>
        </w:rPr>
        <w:t>;</w:t>
      </w:r>
    </w:p>
    <w:p w:rsidR="0063039A" w:rsidRDefault="0063039A" w:rsidP="0063039A">
      <w:pPr>
        <w:jc w:val="both"/>
        <w:rPr>
          <w:rFonts w:eastAsiaTheme="minorHAnsi"/>
          <w:lang w:eastAsia="en-US"/>
        </w:rPr>
      </w:pPr>
      <w:r w:rsidRPr="00E62ACA">
        <w:t xml:space="preserve">-  сопоставимы с </w:t>
      </w:r>
      <w:r w:rsidRPr="00E62ACA">
        <w:rPr>
          <w:rFonts w:eastAsiaTheme="minorHAnsi"/>
          <w:lang w:eastAsia="en-US"/>
        </w:rPr>
        <w:t>государственной программ</w:t>
      </w:r>
      <w:r>
        <w:rPr>
          <w:rFonts w:eastAsiaTheme="minorHAnsi"/>
          <w:lang w:eastAsia="en-US"/>
        </w:rPr>
        <w:t>ой</w:t>
      </w:r>
      <w:r w:rsidRPr="00E62ACA">
        <w:rPr>
          <w:rFonts w:eastAsiaTheme="minorHAnsi"/>
          <w:lang w:eastAsia="en-US"/>
        </w:rPr>
        <w:t xml:space="preserve"> Мурманской области «Развитие транспортной системы» (утверждена постановлением Правительства Мурманской области от 30.09.2013 № 556-ПП).</w:t>
      </w:r>
    </w:p>
    <w:p w:rsidR="0063039A" w:rsidRDefault="0063039A" w:rsidP="00C56E9D">
      <w:pPr>
        <w:autoSpaceDE w:val="0"/>
        <w:autoSpaceDN w:val="0"/>
        <w:adjustRightInd w:val="0"/>
        <w:ind w:firstLine="708"/>
        <w:jc w:val="both"/>
      </w:pPr>
    </w:p>
    <w:p w:rsidR="00C56E9D" w:rsidRDefault="00C56E9D" w:rsidP="00DF2B50">
      <w:pPr>
        <w:jc w:val="both"/>
      </w:pPr>
    </w:p>
    <w:p w:rsidR="00740FDF" w:rsidRPr="00BC7F0E" w:rsidRDefault="00740FDF" w:rsidP="00740FDF">
      <w:pPr>
        <w:ind w:firstLine="709"/>
        <w:jc w:val="both"/>
      </w:pPr>
      <w:r w:rsidRPr="00BC7F0E">
        <w:t xml:space="preserve">Общий объем финансирования </w:t>
      </w:r>
      <w:r>
        <w:t>по</w:t>
      </w:r>
      <w:r w:rsidRPr="00BC7F0E">
        <w:t xml:space="preserve"> паспорт</w:t>
      </w:r>
      <w:r>
        <w:t>у</w:t>
      </w:r>
      <w:r w:rsidRPr="00BC7F0E">
        <w:t xml:space="preserve"> проекта Программы </w:t>
      </w:r>
      <w:r>
        <w:t>составляет</w:t>
      </w:r>
      <w:r w:rsidRPr="00BC7F0E">
        <w:t xml:space="preserve"> </w:t>
      </w:r>
      <w:r w:rsidRPr="00BC7F0E">
        <w:rPr>
          <w:b/>
        </w:rPr>
        <w:t>34 639,82 тыс. руб</w:t>
      </w:r>
      <w:r>
        <w:rPr>
          <w:b/>
        </w:rPr>
        <w:t>лей</w:t>
      </w:r>
      <w:r>
        <w:t xml:space="preserve"> </w:t>
      </w:r>
      <w:r w:rsidRPr="00BC7F0E">
        <w:t>за счет средств районного бюджета (МБ), где дорожный фонд – 17 898,6 тыс.</w:t>
      </w:r>
      <w:r>
        <w:t xml:space="preserve"> </w:t>
      </w:r>
      <w:r w:rsidRPr="00BC7F0E">
        <w:t>рублей, в том числе</w:t>
      </w:r>
      <w:r>
        <w:t>:</w:t>
      </w:r>
      <w:r w:rsidRPr="00BC7F0E">
        <w:t xml:space="preserve"> </w:t>
      </w:r>
    </w:p>
    <w:p w:rsidR="00740FDF" w:rsidRPr="00BC7F0E" w:rsidRDefault="00740FDF" w:rsidP="00740FDF">
      <w:pPr>
        <w:ind w:firstLine="709"/>
        <w:jc w:val="right"/>
        <w:rPr>
          <w:sz w:val="16"/>
          <w:szCs w:val="16"/>
        </w:rPr>
      </w:pPr>
      <w:r w:rsidRPr="00BC7F0E">
        <w:rPr>
          <w:sz w:val="16"/>
          <w:szCs w:val="16"/>
        </w:rPr>
        <w:t xml:space="preserve"> (</w:t>
      </w:r>
      <w:r w:rsidRPr="00BC7F0E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Pr="00BC7F0E">
        <w:rPr>
          <w:sz w:val="20"/>
          <w:szCs w:val="20"/>
        </w:rPr>
        <w:t>)</w:t>
      </w:r>
    </w:p>
    <w:tbl>
      <w:tblPr>
        <w:tblW w:w="9414" w:type="dxa"/>
        <w:tblInd w:w="250" w:type="dxa"/>
        <w:tblLook w:val="04A0" w:firstRow="1" w:lastRow="0" w:firstColumn="1" w:lastColumn="0" w:noHBand="0" w:noVBand="1"/>
      </w:tblPr>
      <w:tblGrid>
        <w:gridCol w:w="4281"/>
        <w:gridCol w:w="1312"/>
        <w:gridCol w:w="1142"/>
        <w:gridCol w:w="1275"/>
        <w:gridCol w:w="1404"/>
      </w:tblGrid>
      <w:tr w:rsidR="00740FDF" w:rsidRPr="00BC7F0E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BC7F0E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BC7F0E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BC7F0E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BC7F0E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BC7F0E" w:rsidRDefault="00740FDF" w:rsidP="00A53D8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</w:tr>
      <w:tr w:rsidR="00740FDF" w:rsidRPr="00BC7F0E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BC7F0E" w:rsidRDefault="00740FDF" w:rsidP="00A53D8C">
            <w:pPr>
              <w:rPr>
                <w:b/>
                <w:b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>№ 1 «</w:t>
            </w:r>
            <w:r w:rsidRPr="00BC7F0E">
              <w:rPr>
                <w:sz w:val="18"/>
                <w:szCs w:val="18"/>
              </w:rPr>
              <w:t>Развитие транспортной системы в м</w:t>
            </w:r>
            <w:r>
              <w:rPr>
                <w:sz w:val="18"/>
                <w:szCs w:val="18"/>
              </w:rPr>
              <w:t>.о.</w:t>
            </w:r>
            <w:r w:rsidRPr="00BC7F0E">
              <w:rPr>
                <w:sz w:val="18"/>
                <w:szCs w:val="18"/>
              </w:rPr>
              <w:t xml:space="preserve"> </w:t>
            </w:r>
            <w:proofErr w:type="spellStart"/>
            <w:r w:rsidRPr="00BC7F0E">
              <w:rPr>
                <w:sz w:val="18"/>
                <w:szCs w:val="18"/>
              </w:rPr>
              <w:t>Канда</w:t>
            </w:r>
            <w:r>
              <w:rPr>
                <w:sz w:val="18"/>
                <w:szCs w:val="18"/>
              </w:rPr>
              <w:t>-</w:t>
            </w:r>
            <w:r w:rsidRPr="00BC7F0E">
              <w:rPr>
                <w:sz w:val="18"/>
                <w:szCs w:val="18"/>
              </w:rPr>
              <w:t>лакшский</w:t>
            </w:r>
            <w:proofErr w:type="spellEnd"/>
            <w:r w:rsidRPr="00BC7F0E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F046E6" w:rsidRDefault="00740FDF" w:rsidP="00A53D8C">
            <w:pPr>
              <w:jc w:val="center"/>
              <w:rPr>
                <w:bCs/>
                <w:sz w:val="18"/>
                <w:szCs w:val="18"/>
              </w:rPr>
            </w:pPr>
            <w:r w:rsidRPr="00F046E6">
              <w:rPr>
                <w:bCs/>
                <w:sz w:val="18"/>
                <w:szCs w:val="18"/>
              </w:rPr>
              <w:t xml:space="preserve"> 5 966,2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F046E6" w:rsidRDefault="00740FDF" w:rsidP="00A53D8C">
            <w:pPr>
              <w:jc w:val="center"/>
              <w:rPr>
                <w:bCs/>
                <w:sz w:val="18"/>
                <w:szCs w:val="18"/>
              </w:rPr>
            </w:pPr>
            <w:r w:rsidRPr="00F046E6">
              <w:rPr>
                <w:bCs/>
                <w:sz w:val="18"/>
                <w:szCs w:val="18"/>
              </w:rPr>
              <w:t xml:space="preserve"> 5 966,2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F046E6" w:rsidRDefault="00740FDF" w:rsidP="00A53D8C">
            <w:pPr>
              <w:jc w:val="center"/>
              <w:rPr>
                <w:bCs/>
                <w:sz w:val="18"/>
                <w:szCs w:val="18"/>
              </w:rPr>
            </w:pPr>
            <w:r w:rsidRPr="00F046E6">
              <w:rPr>
                <w:bCs/>
                <w:sz w:val="18"/>
                <w:szCs w:val="18"/>
              </w:rPr>
              <w:t>5 966,2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F046E6" w:rsidRDefault="00740FDF" w:rsidP="00A53D8C">
            <w:pPr>
              <w:jc w:val="center"/>
              <w:rPr>
                <w:bCs/>
                <w:sz w:val="18"/>
                <w:szCs w:val="18"/>
              </w:rPr>
            </w:pPr>
            <w:r w:rsidRPr="00F046E6">
              <w:rPr>
                <w:bCs/>
                <w:sz w:val="18"/>
                <w:szCs w:val="18"/>
              </w:rPr>
              <w:t>17 898,6</w:t>
            </w:r>
          </w:p>
        </w:tc>
      </w:tr>
      <w:tr w:rsidR="00740FDF" w:rsidRPr="00BC7F0E" w:rsidTr="00A53D8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F" w:rsidRPr="00BC7F0E" w:rsidRDefault="00740FDF" w:rsidP="00A53D8C">
            <w:pPr>
              <w:rPr>
                <w:i/>
                <w:iCs/>
                <w:sz w:val="18"/>
                <w:szCs w:val="18"/>
              </w:rPr>
            </w:pPr>
            <w:r w:rsidRPr="00BC7F0E">
              <w:rPr>
                <w:i/>
                <w:iCs/>
                <w:sz w:val="18"/>
                <w:szCs w:val="18"/>
              </w:rPr>
              <w:t xml:space="preserve">в т.ч.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</w:t>
            </w:r>
            <w:r w:rsidRPr="00BC7F0E">
              <w:rPr>
                <w:i/>
                <w:iCs/>
                <w:sz w:val="18"/>
                <w:szCs w:val="18"/>
              </w:rPr>
              <w:t xml:space="preserve">     МБ</w:t>
            </w:r>
            <w:r>
              <w:rPr>
                <w:i/>
                <w:iCs/>
                <w:sz w:val="18"/>
                <w:szCs w:val="18"/>
              </w:rPr>
              <w:t xml:space="preserve"> (дорожный фонд)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F046E6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F046E6">
              <w:rPr>
                <w:bCs/>
                <w:i/>
                <w:sz w:val="18"/>
                <w:szCs w:val="18"/>
              </w:rPr>
              <w:t>5 966,2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F046E6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F046E6">
              <w:rPr>
                <w:bCs/>
                <w:i/>
                <w:sz w:val="18"/>
                <w:szCs w:val="18"/>
              </w:rPr>
              <w:t>5 966,2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F046E6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F046E6">
              <w:rPr>
                <w:bCs/>
                <w:i/>
                <w:sz w:val="18"/>
                <w:szCs w:val="18"/>
              </w:rPr>
              <w:t>5 966,2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F046E6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F046E6">
              <w:rPr>
                <w:bCs/>
                <w:i/>
                <w:sz w:val="18"/>
                <w:szCs w:val="18"/>
              </w:rPr>
              <w:t>17 898,6</w:t>
            </w:r>
          </w:p>
        </w:tc>
      </w:tr>
      <w:tr w:rsidR="00740FDF" w:rsidRPr="00BC7F0E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BC7F0E" w:rsidRDefault="00740FDF" w:rsidP="00A53D8C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BC7F0E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BC7F0E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BC7F0E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FDF" w:rsidRPr="00BC7F0E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40FDF" w:rsidRPr="00BC7F0E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BC7F0E" w:rsidRDefault="00740FDF" w:rsidP="00A53D8C">
            <w:pPr>
              <w:jc w:val="both"/>
              <w:rPr>
                <w:i/>
                <w:iCs/>
                <w:sz w:val="18"/>
                <w:szCs w:val="18"/>
              </w:rPr>
            </w:pPr>
            <w:r w:rsidRPr="00BC7F0E">
              <w:rPr>
                <w:b/>
                <w:bCs/>
                <w:sz w:val="18"/>
                <w:szCs w:val="18"/>
              </w:rPr>
              <w:t>№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C7F0E">
              <w:rPr>
                <w:sz w:val="18"/>
                <w:szCs w:val="18"/>
              </w:rPr>
              <w:t xml:space="preserve">«Повышение безопасности дорожного </w:t>
            </w:r>
            <w:proofErr w:type="spellStart"/>
            <w:r w:rsidRPr="00BC7F0E">
              <w:rPr>
                <w:sz w:val="18"/>
                <w:szCs w:val="18"/>
              </w:rPr>
              <w:t>движе</w:t>
            </w:r>
            <w:r>
              <w:rPr>
                <w:sz w:val="18"/>
                <w:szCs w:val="18"/>
              </w:rPr>
              <w:t>-</w:t>
            </w:r>
            <w:r w:rsidRPr="00BC7F0E">
              <w:rPr>
                <w:sz w:val="18"/>
                <w:szCs w:val="18"/>
              </w:rPr>
              <w:t>ния</w:t>
            </w:r>
            <w:proofErr w:type="spellEnd"/>
            <w:r w:rsidRPr="00BC7F0E">
              <w:rPr>
                <w:sz w:val="18"/>
                <w:szCs w:val="18"/>
              </w:rPr>
              <w:t xml:space="preserve"> и снижения дорожно-транспортного травма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C7F0E">
              <w:rPr>
                <w:sz w:val="18"/>
                <w:szCs w:val="18"/>
              </w:rPr>
              <w:t>тизма</w:t>
            </w:r>
            <w:proofErr w:type="spellEnd"/>
            <w:r w:rsidRPr="00BC7F0E">
              <w:rPr>
                <w:sz w:val="18"/>
                <w:szCs w:val="18"/>
              </w:rPr>
              <w:t xml:space="preserve"> в </w:t>
            </w:r>
            <w:proofErr w:type="spellStart"/>
            <w:r w:rsidRPr="00BC7F0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.о.</w:t>
            </w:r>
            <w:r w:rsidRPr="00BC7F0E">
              <w:rPr>
                <w:sz w:val="18"/>
                <w:szCs w:val="18"/>
              </w:rPr>
              <w:t>Кандалакшский</w:t>
            </w:r>
            <w:proofErr w:type="spellEnd"/>
            <w:r w:rsidRPr="00BC7F0E">
              <w:rPr>
                <w:sz w:val="18"/>
                <w:szCs w:val="18"/>
              </w:rPr>
              <w:t xml:space="preserve"> район</w:t>
            </w:r>
            <w:r w:rsidR="00F01888">
              <w:rPr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F046E6" w:rsidRDefault="00740FDF" w:rsidP="00A53D8C">
            <w:pPr>
              <w:jc w:val="center"/>
              <w:rPr>
                <w:iCs/>
                <w:sz w:val="18"/>
                <w:szCs w:val="18"/>
              </w:rPr>
            </w:pPr>
            <w:r w:rsidRPr="00F046E6">
              <w:rPr>
                <w:iCs/>
                <w:sz w:val="18"/>
                <w:szCs w:val="18"/>
              </w:rPr>
              <w:t>5 416,82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F046E6" w:rsidRDefault="00740FDF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5 662,2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F046E6" w:rsidRDefault="00740FDF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5 662,2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F046E6" w:rsidRDefault="00740FDF" w:rsidP="00A53D8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16 741,22</w:t>
            </w:r>
          </w:p>
        </w:tc>
      </w:tr>
      <w:tr w:rsidR="00740FDF" w:rsidRPr="00BC7F0E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BC7F0E" w:rsidRDefault="00740FDF" w:rsidP="00A53D8C">
            <w:pPr>
              <w:rPr>
                <w:i/>
                <w:iCs/>
                <w:sz w:val="18"/>
                <w:szCs w:val="18"/>
              </w:rPr>
            </w:pPr>
            <w:r w:rsidRPr="00BC7F0E">
              <w:rPr>
                <w:i/>
                <w:iCs/>
                <w:sz w:val="18"/>
                <w:szCs w:val="18"/>
              </w:rPr>
              <w:t xml:space="preserve">в т.ч.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</w:t>
            </w:r>
            <w:r w:rsidRPr="00BC7F0E">
              <w:rPr>
                <w:i/>
                <w:iCs/>
                <w:sz w:val="18"/>
                <w:szCs w:val="18"/>
              </w:rPr>
              <w:t xml:space="preserve">     МБ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661470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661470">
              <w:rPr>
                <w:i/>
                <w:iCs/>
                <w:sz w:val="18"/>
                <w:szCs w:val="18"/>
              </w:rPr>
              <w:t>5 416,82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661470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661470">
              <w:rPr>
                <w:i/>
                <w:iCs/>
                <w:sz w:val="18"/>
                <w:szCs w:val="18"/>
              </w:rPr>
              <w:t>5 662,2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F" w:rsidRPr="00661470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661470">
              <w:rPr>
                <w:i/>
                <w:iCs/>
                <w:sz w:val="18"/>
                <w:szCs w:val="18"/>
              </w:rPr>
              <w:t>5 662,2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FDF" w:rsidRPr="00661470" w:rsidRDefault="00740FDF" w:rsidP="00A53D8C">
            <w:pPr>
              <w:jc w:val="center"/>
              <w:rPr>
                <w:i/>
                <w:iCs/>
                <w:sz w:val="18"/>
                <w:szCs w:val="18"/>
              </w:rPr>
            </w:pPr>
            <w:r w:rsidRPr="00661470">
              <w:rPr>
                <w:i/>
                <w:iCs/>
                <w:sz w:val="18"/>
                <w:szCs w:val="18"/>
              </w:rPr>
              <w:t>16 741,22</w:t>
            </w:r>
          </w:p>
        </w:tc>
      </w:tr>
      <w:tr w:rsidR="00AA2E68" w:rsidRPr="00AA2E68" w:rsidTr="00A53D8C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AA2E68" w:rsidRDefault="00AA2E68" w:rsidP="00AA2E68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AA2E68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AA2E68" w:rsidRDefault="00AA2E68" w:rsidP="00A53D8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11 383,02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AA2E68" w:rsidRDefault="00AA2E68" w:rsidP="00A53D8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11 628,4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68" w:rsidRPr="00AA2E68" w:rsidRDefault="00AA2E68" w:rsidP="00A53D8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11 628,4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68" w:rsidRPr="00AA2E68" w:rsidRDefault="00AA2E68" w:rsidP="00AA2E6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34 698,82</w:t>
            </w:r>
          </w:p>
        </w:tc>
      </w:tr>
    </w:tbl>
    <w:p w:rsidR="00740FDF" w:rsidRDefault="00740FDF" w:rsidP="00740FDF">
      <w:pPr>
        <w:jc w:val="both"/>
      </w:pPr>
    </w:p>
    <w:p w:rsidR="00DA11EA" w:rsidRPr="00147BC6" w:rsidRDefault="00740FDF" w:rsidP="00DA11EA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DA11EA" w:rsidRPr="00147BC6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DA11EA" w:rsidRDefault="00DA11EA" w:rsidP="00425411">
      <w:pPr>
        <w:ind w:firstLine="708"/>
        <w:jc w:val="both"/>
      </w:pPr>
    </w:p>
    <w:p w:rsidR="00425411" w:rsidRPr="00DA11EA" w:rsidRDefault="00425411" w:rsidP="00DA11EA">
      <w:pPr>
        <w:pStyle w:val="1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1EA">
        <w:rPr>
          <w:rFonts w:ascii="Times New Roman" w:eastAsiaTheme="minorHAnsi" w:hAnsi="Times New Roman"/>
          <w:b/>
          <w:sz w:val="24"/>
          <w:szCs w:val="24"/>
        </w:rPr>
        <w:t>Характеристика программы</w:t>
      </w:r>
      <w:r w:rsidR="00AA2E68" w:rsidRPr="00DA11EA">
        <w:rPr>
          <w:rFonts w:ascii="Times New Roman" w:eastAsiaTheme="minorHAnsi" w:hAnsi="Times New Roman"/>
          <w:b/>
          <w:sz w:val="24"/>
          <w:szCs w:val="24"/>
        </w:rPr>
        <w:t xml:space="preserve"> в увязке с подпрограммами</w:t>
      </w:r>
    </w:p>
    <w:p w:rsidR="00B574F0" w:rsidRDefault="00B574F0" w:rsidP="00A44780">
      <w:pPr>
        <w:jc w:val="center"/>
        <w:rPr>
          <w:rFonts w:eastAsiaTheme="minorHAnsi"/>
          <w:b/>
          <w:lang w:eastAsia="en-US"/>
        </w:rPr>
      </w:pPr>
    </w:p>
    <w:p w:rsidR="007A18CB" w:rsidRDefault="007A18CB" w:rsidP="007A1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  </w:t>
      </w:r>
      <w:r w:rsidRPr="00373AE8">
        <w:rPr>
          <w:rFonts w:ascii="Times New Roman" w:hAnsi="Times New Roman" w:cs="Times New Roman"/>
          <w:sz w:val="24"/>
          <w:szCs w:val="24"/>
        </w:rPr>
        <w:t xml:space="preserve">КСО обращает внимание, что согласно </w:t>
      </w:r>
      <w:r w:rsidRPr="0040117B">
        <w:rPr>
          <w:rFonts w:ascii="Times New Roman" w:hAnsi="Times New Roman" w:cs="Times New Roman"/>
          <w:b/>
          <w:sz w:val="24"/>
          <w:szCs w:val="24"/>
        </w:rPr>
        <w:t xml:space="preserve">пункта 8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письма </w:t>
      </w:r>
      <w:r w:rsidRPr="0040117B">
        <w:rPr>
          <w:rFonts w:ascii="Times New Roman" w:hAnsi="Times New Roman" w:cs="Times New Roman"/>
          <w:b/>
          <w:sz w:val="24"/>
          <w:szCs w:val="24"/>
        </w:rPr>
        <w:t>Минфина России</w:t>
      </w:r>
      <w:r w:rsidRPr="00373AE8">
        <w:rPr>
          <w:rFonts w:ascii="Times New Roman" w:hAnsi="Times New Roman" w:cs="Times New Roman"/>
          <w:sz w:val="24"/>
          <w:szCs w:val="24"/>
        </w:rPr>
        <w:t xml:space="preserve"> </w:t>
      </w:r>
      <w:r w:rsidRPr="00373AE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от 30.09.2014 № 09-05-05/48843 </w:t>
      </w:r>
      <w:r w:rsidRPr="004011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373AE8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рекомендуется </w:t>
      </w:r>
      <w:r w:rsidRPr="00373AE8">
        <w:rPr>
          <w:rFonts w:ascii="Times New Roman" w:hAnsi="Times New Roman" w:cs="Times New Roman"/>
          <w:b/>
          <w:sz w:val="24"/>
          <w:szCs w:val="24"/>
        </w:rPr>
        <w:t xml:space="preserve">формулировать одну цель, </w:t>
      </w:r>
      <w:r w:rsidRPr="0040117B">
        <w:rPr>
          <w:rFonts w:ascii="Times New Roman" w:hAnsi="Times New Roman" w:cs="Times New Roman"/>
          <w:sz w:val="24"/>
          <w:szCs w:val="24"/>
        </w:rPr>
        <w:t>которая должна соответствовать приоритетам и целям социально-экономического развития</w:t>
      </w:r>
      <w:r w:rsidRPr="00373A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соответствующей сфере и определять конечные результаты реализации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8CB" w:rsidRDefault="007A18CB" w:rsidP="003B6C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ГП МО «Развитие транспортной системы» </w:t>
      </w:r>
      <w:r w:rsidRPr="00A53D8C">
        <w:rPr>
          <w:rFonts w:ascii="Times New Roman" w:hAnsi="Times New Roman" w:cs="Times New Roman"/>
          <w:b/>
          <w:sz w:val="24"/>
          <w:szCs w:val="24"/>
        </w:rPr>
        <w:t>выделена одна цель</w:t>
      </w:r>
      <w:r>
        <w:rPr>
          <w:rFonts w:ascii="Times New Roman" w:hAnsi="Times New Roman" w:cs="Times New Roman"/>
          <w:sz w:val="24"/>
          <w:szCs w:val="24"/>
        </w:rPr>
        <w:t xml:space="preserve"> - создание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условий для устойчивого функционирования транспортной системы Мурманской области.  </w:t>
      </w:r>
    </w:p>
    <w:p w:rsidR="007A18CB" w:rsidRDefault="007A18CB" w:rsidP="007A18CB">
      <w:pPr>
        <w:pStyle w:val="a3"/>
        <w:widowControl w:val="0"/>
        <w:autoSpaceDE w:val="0"/>
        <w:autoSpaceDN w:val="0"/>
        <w:ind w:left="0"/>
        <w:jc w:val="both"/>
        <w:rPr>
          <w:color w:val="C00000"/>
        </w:rPr>
      </w:pPr>
      <w:r>
        <w:t xml:space="preserve">           В </w:t>
      </w:r>
      <w:r w:rsidR="00AC028F">
        <w:t xml:space="preserve">проекте </w:t>
      </w:r>
      <w:r>
        <w:t>муниципальной программ</w:t>
      </w:r>
      <w:r w:rsidR="00AC028F">
        <w:t>ы</w:t>
      </w:r>
      <w:r>
        <w:t xml:space="preserve"> сформулировано 3 цели.</w:t>
      </w:r>
    </w:p>
    <w:p w:rsidR="003B6C81" w:rsidRDefault="003B6C81" w:rsidP="003B6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C81">
        <w:rPr>
          <w:rFonts w:ascii="Times New Roman" w:hAnsi="Times New Roman" w:cs="Times New Roman"/>
          <w:sz w:val="24"/>
          <w:szCs w:val="24"/>
        </w:rPr>
        <w:t xml:space="preserve">Исходя из поставленных стратегических задач, цель программы </w:t>
      </w:r>
      <w:r w:rsidRPr="008F01E2">
        <w:rPr>
          <w:rFonts w:ascii="Times New Roman" w:hAnsi="Times New Roman" w:cs="Times New Roman"/>
          <w:sz w:val="24"/>
          <w:szCs w:val="24"/>
        </w:rPr>
        <w:t xml:space="preserve">могла быть                          </w:t>
      </w:r>
      <w:r w:rsidR="008F01E2" w:rsidRPr="008F01E2">
        <w:rPr>
          <w:rFonts w:ascii="Times New Roman" w:hAnsi="Times New Roman" w:cs="Times New Roman"/>
          <w:sz w:val="24"/>
          <w:szCs w:val="24"/>
        </w:rPr>
        <w:t xml:space="preserve">сформулирована как </w:t>
      </w:r>
      <w:r w:rsidRPr="003B6C81">
        <w:rPr>
          <w:rFonts w:ascii="Times New Roman" w:hAnsi="Times New Roman" w:cs="Times New Roman"/>
          <w:sz w:val="24"/>
          <w:szCs w:val="24"/>
        </w:rPr>
        <w:t>«транспортное обслуживание населения».</w:t>
      </w:r>
    </w:p>
    <w:p w:rsidR="00B574F0" w:rsidRDefault="00B574F0" w:rsidP="007A18CB">
      <w:pPr>
        <w:rPr>
          <w:rFonts w:eastAsiaTheme="minorHAnsi"/>
          <w:b/>
          <w:lang w:eastAsia="en-US"/>
        </w:rPr>
      </w:pPr>
    </w:p>
    <w:p w:rsidR="00945524" w:rsidRPr="00895343" w:rsidRDefault="00945524" w:rsidP="00945524">
      <w:pPr>
        <w:autoSpaceDE w:val="0"/>
        <w:autoSpaceDN w:val="0"/>
        <w:adjustRightInd w:val="0"/>
        <w:ind w:firstLine="708"/>
        <w:jc w:val="both"/>
      </w:pPr>
      <w:r w:rsidRPr="00B574F0">
        <w:t>В число используемых показателей (индикаторов) целесообразно включать: показатели (индикаторы) государственных программ субъектов Российской Федерации, реализуемых в соответствующей сфере деятельности, предусмотренные для муниципальных образований (основание Методические рекомендации Минфина России</w:t>
      </w:r>
      <w:r w:rsidR="003B6C81">
        <w:t xml:space="preserve"> </w:t>
      </w:r>
      <w:r w:rsidR="003B6C81" w:rsidRPr="00895343">
        <w:rPr>
          <w:rFonts w:eastAsiaTheme="minorHAnsi"/>
          <w:bCs/>
          <w:lang w:eastAsia="en-US"/>
        </w:rPr>
        <w:t>№ 09-05-05/48843</w:t>
      </w:r>
      <w:r w:rsidRPr="00895343">
        <w:t>).</w:t>
      </w:r>
    </w:p>
    <w:p w:rsidR="00945524" w:rsidRDefault="00945524" w:rsidP="00945524">
      <w:pPr>
        <w:jc w:val="both"/>
        <w:rPr>
          <w:rFonts w:eastAsiaTheme="minorHAnsi"/>
          <w:b/>
          <w:lang w:eastAsia="en-US"/>
        </w:rPr>
      </w:pPr>
      <w:r>
        <w:rPr>
          <w:bCs/>
        </w:rPr>
        <w:t xml:space="preserve">           </w:t>
      </w:r>
      <w:r w:rsidRPr="000F213B">
        <w:rPr>
          <w:bCs/>
        </w:rPr>
        <w:t xml:space="preserve">По ГП МО </w:t>
      </w:r>
      <w:r w:rsidRPr="000F213B">
        <w:rPr>
          <w:rFonts w:eastAsiaTheme="minorHAnsi"/>
          <w:lang w:eastAsia="en-US"/>
        </w:rPr>
        <w:t>«Развитие транспортной системы»</w:t>
      </w:r>
      <w:r w:rsidR="00CD3FF8" w:rsidRPr="000F213B">
        <w:rPr>
          <w:rFonts w:eastAsiaTheme="minorHAnsi"/>
          <w:lang w:eastAsia="en-US"/>
        </w:rPr>
        <w:t xml:space="preserve"> со сроком реализации 2014-2022г.г.</w:t>
      </w:r>
      <w:r w:rsidRPr="000F213B">
        <w:rPr>
          <w:rFonts w:eastAsiaTheme="minorHAnsi"/>
          <w:lang w:eastAsia="en-US"/>
        </w:rPr>
        <w:t xml:space="preserve"> (утверждена постановлением Правительства Мурманской области от 30.09.2013 № 556-ПП)</w:t>
      </w:r>
      <w:r w:rsidR="005A0626">
        <w:rPr>
          <w:rFonts w:eastAsiaTheme="minorHAnsi"/>
          <w:lang w:eastAsia="en-US"/>
        </w:rPr>
        <w:t>,</w:t>
      </w:r>
      <w:r w:rsidRPr="000F213B">
        <w:rPr>
          <w:rFonts w:eastAsiaTheme="minorHAnsi"/>
          <w:lang w:eastAsia="en-US"/>
        </w:rPr>
        <w:t xml:space="preserve"> </w:t>
      </w:r>
      <w:r w:rsidR="000F213B" w:rsidRPr="00895343">
        <w:rPr>
          <w:rFonts w:eastAsiaTheme="minorHAnsi"/>
          <w:lang w:eastAsia="en-US"/>
        </w:rPr>
        <w:t>на момент формирования проекта Программы</w:t>
      </w:r>
      <w:r w:rsidR="005A0626">
        <w:rPr>
          <w:rFonts w:eastAsiaTheme="minorHAnsi"/>
          <w:lang w:eastAsia="en-US"/>
        </w:rPr>
        <w:t>,</w:t>
      </w:r>
      <w:r w:rsidR="000F213B" w:rsidRPr="00895343">
        <w:rPr>
          <w:rFonts w:eastAsiaTheme="minorHAnsi"/>
          <w:lang w:eastAsia="en-US"/>
        </w:rPr>
        <w:t xml:space="preserve"> </w:t>
      </w:r>
      <w:r w:rsidRPr="00895343">
        <w:rPr>
          <w:rFonts w:eastAsiaTheme="minorHAnsi"/>
          <w:b/>
          <w:lang w:eastAsia="en-US"/>
        </w:rPr>
        <w:t xml:space="preserve">мероприятия на территории Кандалакшского района, включая городские и сельские поселения, с финансовым сопровождением </w:t>
      </w:r>
      <w:r w:rsidR="00CD3FF8" w:rsidRPr="00895343">
        <w:rPr>
          <w:rFonts w:eastAsiaTheme="minorHAnsi"/>
          <w:b/>
          <w:lang w:eastAsia="en-US"/>
        </w:rPr>
        <w:t>на</w:t>
      </w:r>
      <w:r w:rsidRPr="00895343">
        <w:rPr>
          <w:rFonts w:eastAsiaTheme="minorHAnsi"/>
          <w:b/>
          <w:lang w:eastAsia="en-US"/>
        </w:rPr>
        <w:t xml:space="preserve"> 2021-2023г. не запланированы.</w:t>
      </w:r>
      <w:r w:rsidR="003B6C81" w:rsidRPr="00895343">
        <w:rPr>
          <w:rFonts w:eastAsiaTheme="minorHAnsi"/>
          <w:b/>
          <w:lang w:eastAsia="en-US"/>
        </w:rPr>
        <w:t xml:space="preserve"> </w:t>
      </w:r>
    </w:p>
    <w:p w:rsidR="00895343" w:rsidRPr="00895343" w:rsidRDefault="00895343" w:rsidP="00945524">
      <w:pPr>
        <w:jc w:val="both"/>
        <w:rPr>
          <w:rFonts w:eastAsiaTheme="minorHAnsi"/>
          <w:b/>
          <w:lang w:eastAsia="en-US"/>
        </w:rPr>
      </w:pPr>
    </w:p>
    <w:p w:rsidR="00945524" w:rsidRPr="00A44780" w:rsidRDefault="000F213B" w:rsidP="000F213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Свод основных показателей </w:t>
      </w:r>
      <w:r w:rsidR="005A0626">
        <w:rPr>
          <w:rFonts w:eastAsiaTheme="minorHAnsi"/>
          <w:b/>
          <w:lang w:eastAsia="en-US"/>
        </w:rPr>
        <w:t xml:space="preserve">проекта </w:t>
      </w:r>
      <w:r>
        <w:rPr>
          <w:rFonts w:eastAsiaTheme="minorHAnsi"/>
          <w:b/>
          <w:lang w:eastAsia="en-US"/>
        </w:rPr>
        <w:t>Программы (подпрограмм)</w:t>
      </w:r>
    </w:p>
    <w:tbl>
      <w:tblPr>
        <w:tblStyle w:val="af3"/>
        <w:tblW w:w="10874" w:type="dxa"/>
        <w:tblInd w:w="-572" w:type="dxa"/>
        <w:tblLook w:val="04A0" w:firstRow="1" w:lastRow="0" w:firstColumn="1" w:lastColumn="0" w:noHBand="0" w:noVBand="1"/>
      </w:tblPr>
      <w:tblGrid>
        <w:gridCol w:w="1226"/>
        <w:gridCol w:w="3496"/>
        <w:gridCol w:w="3118"/>
        <w:gridCol w:w="3034"/>
      </w:tblGrid>
      <w:tr w:rsidR="00425411" w:rsidRPr="004436FB" w:rsidTr="00FE6F1A">
        <w:trPr>
          <w:trHeight w:val="776"/>
        </w:trPr>
        <w:tc>
          <w:tcPr>
            <w:tcW w:w="1195" w:type="dxa"/>
            <w:vAlign w:val="center"/>
          </w:tcPr>
          <w:p w:rsidR="00425411" w:rsidRPr="00305EBD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305EBD">
              <w:rPr>
                <w:b/>
                <w:sz w:val="15"/>
                <w:szCs w:val="15"/>
              </w:rPr>
              <w:t>Показатели</w:t>
            </w:r>
          </w:p>
        </w:tc>
        <w:tc>
          <w:tcPr>
            <w:tcW w:w="3508" w:type="dxa"/>
            <w:vAlign w:val="center"/>
          </w:tcPr>
          <w:p w:rsidR="00425411" w:rsidRPr="00305EBD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305EBD">
              <w:rPr>
                <w:b/>
                <w:sz w:val="15"/>
                <w:szCs w:val="15"/>
              </w:rPr>
              <w:t>Паспорт программы</w:t>
            </w:r>
          </w:p>
        </w:tc>
        <w:tc>
          <w:tcPr>
            <w:tcW w:w="3127" w:type="dxa"/>
            <w:vAlign w:val="center"/>
          </w:tcPr>
          <w:p w:rsidR="00425411" w:rsidRDefault="00425411" w:rsidP="00A53D8C">
            <w:pPr>
              <w:jc w:val="center"/>
            </w:pPr>
            <w:r w:rsidRPr="00305EBD">
              <w:rPr>
                <w:b/>
                <w:sz w:val="15"/>
                <w:szCs w:val="15"/>
              </w:rPr>
              <w:t>Паспорт подпрограммы № 1</w:t>
            </w:r>
            <w:r>
              <w:t xml:space="preserve"> </w:t>
            </w:r>
          </w:p>
          <w:p w:rsidR="00425411" w:rsidRPr="00647AA2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647AA2">
              <w:rPr>
                <w:b/>
                <w:sz w:val="15"/>
                <w:szCs w:val="15"/>
              </w:rPr>
              <w:t>«</w:t>
            </w:r>
            <w:r w:rsidRPr="007D61A1">
              <w:rPr>
                <w:sz w:val="15"/>
                <w:szCs w:val="15"/>
              </w:rPr>
              <w:t xml:space="preserve">Развитие транспортной системы в </w:t>
            </w:r>
            <w:proofErr w:type="spellStart"/>
            <w:r w:rsidRPr="007D61A1">
              <w:rPr>
                <w:sz w:val="15"/>
                <w:szCs w:val="15"/>
              </w:rPr>
              <w:t>муни</w:t>
            </w:r>
            <w:r>
              <w:rPr>
                <w:sz w:val="15"/>
                <w:szCs w:val="15"/>
              </w:rPr>
              <w:t>-</w:t>
            </w:r>
            <w:r w:rsidRPr="007D61A1">
              <w:rPr>
                <w:sz w:val="15"/>
                <w:szCs w:val="15"/>
              </w:rPr>
              <w:t>ципальном</w:t>
            </w:r>
            <w:proofErr w:type="spellEnd"/>
            <w:r w:rsidRPr="007D61A1">
              <w:rPr>
                <w:sz w:val="15"/>
                <w:szCs w:val="15"/>
              </w:rPr>
              <w:t xml:space="preserve"> образовании Кандалакшский район»</w:t>
            </w:r>
          </w:p>
        </w:tc>
        <w:tc>
          <w:tcPr>
            <w:tcW w:w="3044" w:type="dxa"/>
            <w:vAlign w:val="center"/>
          </w:tcPr>
          <w:p w:rsidR="00425411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305EBD">
              <w:rPr>
                <w:b/>
                <w:sz w:val="15"/>
                <w:szCs w:val="15"/>
              </w:rPr>
              <w:t>Паспорт подпрограммы № 2</w:t>
            </w:r>
          </w:p>
          <w:p w:rsidR="00425411" w:rsidRPr="00305EBD" w:rsidRDefault="00425411" w:rsidP="00A53D8C">
            <w:pPr>
              <w:jc w:val="center"/>
              <w:rPr>
                <w:b/>
                <w:sz w:val="15"/>
                <w:szCs w:val="15"/>
              </w:rPr>
            </w:pPr>
            <w:r w:rsidRPr="007D61A1">
              <w:rPr>
                <w:sz w:val="15"/>
                <w:szCs w:val="15"/>
              </w:rPr>
              <w:t>«Повышение безопасности дорожного движения и снижения дорожно-</w:t>
            </w:r>
            <w:proofErr w:type="spellStart"/>
            <w:r w:rsidRPr="007D61A1">
              <w:rPr>
                <w:sz w:val="15"/>
                <w:szCs w:val="15"/>
              </w:rPr>
              <w:t>транспор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 w:rsidRPr="007D61A1">
              <w:rPr>
                <w:sz w:val="15"/>
                <w:szCs w:val="15"/>
              </w:rPr>
              <w:t>тного</w:t>
            </w:r>
            <w:proofErr w:type="spellEnd"/>
            <w:r w:rsidRPr="007D61A1">
              <w:rPr>
                <w:sz w:val="15"/>
                <w:szCs w:val="15"/>
              </w:rPr>
              <w:t xml:space="preserve"> травматизма в муниципальном образовании Кандалакшский район»</w:t>
            </w:r>
            <w:r w:rsidRPr="007D61A1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425411" w:rsidRPr="004436FB" w:rsidTr="00FE6F1A">
        <w:trPr>
          <w:trHeight w:val="471"/>
        </w:trPr>
        <w:tc>
          <w:tcPr>
            <w:tcW w:w="1195" w:type="dxa"/>
            <w:vMerge w:val="restart"/>
            <w:vAlign w:val="center"/>
          </w:tcPr>
          <w:p w:rsidR="00425411" w:rsidRPr="00305EBD" w:rsidRDefault="00425411" w:rsidP="00A53D8C">
            <w:pPr>
              <w:rPr>
                <w:b/>
                <w:sz w:val="16"/>
                <w:szCs w:val="16"/>
              </w:rPr>
            </w:pPr>
            <w:r w:rsidRPr="00305EBD">
              <w:rPr>
                <w:b/>
                <w:sz w:val="16"/>
                <w:szCs w:val="16"/>
              </w:rPr>
              <w:t>Цель</w:t>
            </w:r>
          </w:p>
        </w:tc>
        <w:tc>
          <w:tcPr>
            <w:tcW w:w="3508" w:type="dxa"/>
            <w:vAlign w:val="center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  <w:r w:rsidRPr="004436FB">
              <w:rPr>
                <w:sz w:val="15"/>
                <w:szCs w:val="15"/>
              </w:rPr>
              <w:t>1. повышение доступности услуг транспортного комплекса для населения</w:t>
            </w:r>
          </w:p>
        </w:tc>
        <w:tc>
          <w:tcPr>
            <w:tcW w:w="3127" w:type="dxa"/>
          </w:tcPr>
          <w:p w:rsidR="00425411" w:rsidRPr="00647AA2" w:rsidRDefault="00425411" w:rsidP="00A53D8C">
            <w:pPr>
              <w:jc w:val="both"/>
              <w:rPr>
                <w:sz w:val="15"/>
                <w:szCs w:val="15"/>
              </w:rPr>
            </w:pPr>
            <w:r w:rsidRPr="00647AA2">
              <w:rPr>
                <w:sz w:val="15"/>
                <w:szCs w:val="15"/>
              </w:rPr>
              <w:t>1.организация транспортного обслуживания населения на территории муниципального образования Кандалакшский район</w:t>
            </w:r>
            <w:r w:rsidRPr="00647AA2">
              <w:rPr>
                <w:rFonts w:ascii="F1" w:hAnsi="F1" w:cs="F1"/>
                <w:sz w:val="15"/>
                <w:szCs w:val="15"/>
              </w:rPr>
              <w:t>.</w:t>
            </w:r>
          </w:p>
        </w:tc>
        <w:tc>
          <w:tcPr>
            <w:tcW w:w="3044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319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  <w:r w:rsidRPr="004436FB">
              <w:rPr>
                <w:sz w:val="15"/>
                <w:szCs w:val="15"/>
              </w:rPr>
              <w:t xml:space="preserve">2. </w:t>
            </w:r>
            <w:r w:rsidRPr="00647AA2">
              <w:rPr>
                <w:b/>
                <w:sz w:val="15"/>
                <w:szCs w:val="15"/>
              </w:rPr>
              <w:t>развитие современной и эффективной транспортной инфраструктуры</w:t>
            </w:r>
          </w:p>
        </w:tc>
        <w:tc>
          <w:tcPr>
            <w:tcW w:w="3127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471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  <w:r w:rsidRPr="004436FB">
              <w:rPr>
                <w:sz w:val="15"/>
                <w:szCs w:val="15"/>
              </w:rPr>
              <w:t>3. повышение комплексной безопасности и устой</w:t>
            </w:r>
            <w:r>
              <w:rPr>
                <w:sz w:val="15"/>
                <w:szCs w:val="15"/>
              </w:rPr>
              <w:t>-</w:t>
            </w:r>
            <w:proofErr w:type="spellStart"/>
            <w:r w:rsidRPr="004436FB">
              <w:rPr>
                <w:sz w:val="15"/>
                <w:szCs w:val="15"/>
              </w:rPr>
              <w:t>чивости</w:t>
            </w:r>
            <w:proofErr w:type="spellEnd"/>
            <w:r w:rsidRPr="004436FB">
              <w:rPr>
                <w:sz w:val="15"/>
                <w:szCs w:val="15"/>
              </w:rPr>
              <w:t xml:space="preserve"> транспортной системы</w:t>
            </w:r>
          </w:p>
        </w:tc>
        <w:tc>
          <w:tcPr>
            <w:tcW w:w="3127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7D61A1" w:rsidRDefault="00425411" w:rsidP="00A53D8C">
            <w:pPr>
              <w:jc w:val="both"/>
              <w:rPr>
                <w:sz w:val="15"/>
                <w:szCs w:val="15"/>
              </w:rPr>
            </w:pPr>
            <w:r w:rsidRPr="007D61A1">
              <w:rPr>
                <w:sz w:val="15"/>
                <w:szCs w:val="15"/>
              </w:rPr>
              <w:t xml:space="preserve">1.повышение безопасности дорожного </w:t>
            </w:r>
            <w:proofErr w:type="spellStart"/>
            <w:r w:rsidRPr="007D61A1">
              <w:rPr>
                <w:sz w:val="15"/>
                <w:szCs w:val="15"/>
              </w:rPr>
              <w:t>дви</w:t>
            </w:r>
            <w:r>
              <w:rPr>
                <w:sz w:val="15"/>
                <w:szCs w:val="15"/>
              </w:rPr>
              <w:t>-</w:t>
            </w:r>
            <w:r w:rsidRPr="007D61A1">
              <w:rPr>
                <w:sz w:val="15"/>
                <w:szCs w:val="15"/>
              </w:rPr>
              <w:t>жения</w:t>
            </w:r>
            <w:proofErr w:type="spellEnd"/>
            <w:r w:rsidRPr="007D61A1">
              <w:rPr>
                <w:sz w:val="15"/>
                <w:szCs w:val="15"/>
              </w:rPr>
              <w:t xml:space="preserve"> и снижения дорожно-транспортного травматизма.</w:t>
            </w:r>
          </w:p>
        </w:tc>
      </w:tr>
      <w:tr w:rsidR="00425411" w:rsidRPr="004436FB" w:rsidTr="00FE6F1A">
        <w:trPr>
          <w:trHeight w:val="167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425411" w:rsidRPr="00CC57D6" w:rsidRDefault="00425411" w:rsidP="00A53D8C">
            <w:pPr>
              <w:jc w:val="both"/>
              <w:rPr>
                <w:b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BFBFBF" w:themeFill="background1" w:themeFillShade="BF"/>
            <w:vAlign w:val="center"/>
          </w:tcPr>
          <w:p w:rsidR="00425411" w:rsidRPr="00CC57D6" w:rsidRDefault="00425411" w:rsidP="00A53D8C">
            <w:pPr>
              <w:jc w:val="both"/>
              <w:rPr>
                <w:color w:val="AEAAAA" w:themeColor="background2" w:themeShade="BF"/>
                <w:sz w:val="15"/>
                <w:szCs w:val="15"/>
              </w:rPr>
            </w:pPr>
          </w:p>
        </w:tc>
        <w:tc>
          <w:tcPr>
            <w:tcW w:w="3127" w:type="dxa"/>
            <w:shd w:val="clear" w:color="auto" w:fill="BFBFBF" w:themeFill="background1" w:themeFillShade="BF"/>
          </w:tcPr>
          <w:p w:rsidR="00425411" w:rsidRPr="00CC57D6" w:rsidRDefault="00425411" w:rsidP="00A53D8C">
            <w:pPr>
              <w:jc w:val="both"/>
              <w:rPr>
                <w:color w:val="AEAAAA" w:themeColor="background2" w:themeShade="BF"/>
                <w:sz w:val="15"/>
                <w:szCs w:val="15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425411" w:rsidRPr="00CC57D6" w:rsidRDefault="00425411" w:rsidP="00A53D8C">
            <w:pPr>
              <w:jc w:val="both"/>
              <w:rPr>
                <w:color w:val="AEAAAA" w:themeColor="background2" w:themeShade="BF"/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456"/>
        </w:trPr>
        <w:tc>
          <w:tcPr>
            <w:tcW w:w="1195" w:type="dxa"/>
            <w:vMerge w:val="restart"/>
            <w:vAlign w:val="center"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  <w:r w:rsidRPr="00305EBD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3508" w:type="dxa"/>
            <w:vAlign w:val="center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  <w:r w:rsidRPr="004436FB">
              <w:rPr>
                <w:sz w:val="15"/>
                <w:szCs w:val="15"/>
              </w:rPr>
              <w:t xml:space="preserve">1. организация транспортного обслуживания </w:t>
            </w:r>
            <w:proofErr w:type="spellStart"/>
            <w:r w:rsidRPr="004436FB">
              <w:rPr>
                <w:sz w:val="15"/>
                <w:szCs w:val="15"/>
              </w:rPr>
              <w:t>населе</w:t>
            </w:r>
            <w:r>
              <w:rPr>
                <w:sz w:val="15"/>
                <w:szCs w:val="15"/>
              </w:rPr>
              <w:t>-</w:t>
            </w:r>
            <w:r w:rsidRPr="004436FB">
              <w:rPr>
                <w:sz w:val="15"/>
                <w:szCs w:val="15"/>
              </w:rPr>
              <w:t>ния</w:t>
            </w:r>
            <w:proofErr w:type="spellEnd"/>
            <w:r w:rsidRPr="004436FB">
              <w:rPr>
                <w:sz w:val="15"/>
                <w:szCs w:val="15"/>
              </w:rPr>
              <w:t xml:space="preserve"> на территории муниципального образования Кандалакшский район</w:t>
            </w:r>
          </w:p>
        </w:tc>
        <w:tc>
          <w:tcPr>
            <w:tcW w:w="3127" w:type="dxa"/>
          </w:tcPr>
          <w:p w:rsidR="00425411" w:rsidRPr="00647AA2" w:rsidRDefault="00425411" w:rsidP="00A53D8C">
            <w:pPr>
              <w:jc w:val="both"/>
              <w:rPr>
                <w:sz w:val="15"/>
                <w:szCs w:val="15"/>
              </w:rPr>
            </w:pPr>
            <w:r w:rsidRPr="00647AA2">
              <w:rPr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 xml:space="preserve"> </w:t>
            </w:r>
            <w:r w:rsidRPr="00647AA2">
              <w:rPr>
                <w:sz w:val="15"/>
                <w:szCs w:val="15"/>
              </w:rPr>
              <w:t xml:space="preserve">организация гарантированного и </w:t>
            </w:r>
            <w:proofErr w:type="spellStart"/>
            <w:r w:rsidRPr="00647AA2">
              <w:rPr>
                <w:sz w:val="15"/>
                <w:szCs w:val="15"/>
              </w:rPr>
              <w:t>качест</w:t>
            </w:r>
            <w:proofErr w:type="spellEnd"/>
            <w:r>
              <w:rPr>
                <w:sz w:val="15"/>
                <w:szCs w:val="15"/>
              </w:rPr>
              <w:t>-</w:t>
            </w:r>
            <w:r w:rsidRPr="00647AA2">
              <w:rPr>
                <w:sz w:val="15"/>
                <w:szCs w:val="15"/>
              </w:rPr>
              <w:t xml:space="preserve">венного удовлетворения потребностей </w:t>
            </w:r>
            <w:proofErr w:type="spellStart"/>
            <w:r w:rsidRPr="00647AA2">
              <w:rPr>
                <w:sz w:val="15"/>
                <w:szCs w:val="15"/>
              </w:rPr>
              <w:t>насе</w:t>
            </w:r>
            <w:r>
              <w:rPr>
                <w:sz w:val="15"/>
                <w:szCs w:val="15"/>
              </w:rPr>
              <w:t>-</w:t>
            </w:r>
            <w:r w:rsidRPr="00647AA2">
              <w:rPr>
                <w:sz w:val="15"/>
                <w:szCs w:val="15"/>
              </w:rPr>
              <w:t>ления</w:t>
            </w:r>
            <w:proofErr w:type="spellEnd"/>
            <w:r w:rsidRPr="00647AA2">
              <w:rPr>
                <w:sz w:val="15"/>
                <w:szCs w:val="15"/>
              </w:rPr>
              <w:t xml:space="preserve"> в транспортных услугах</w:t>
            </w:r>
          </w:p>
        </w:tc>
        <w:tc>
          <w:tcPr>
            <w:tcW w:w="3044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487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</w:tcPr>
          <w:p w:rsidR="00425411" w:rsidRPr="00647AA2" w:rsidRDefault="00425411" w:rsidP="00A53D8C">
            <w:pPr>
              <w:jc w:val="both"/>
              <w:rPr>
                <w:b/>
                <w:sz w:val="15"/>
                <w:szCs w:val="15"/>
              </w:rPr>
            </w:pPr>
            <w:r w:rsidRPr="00647AA2">
              <w:rPr>
                <w:b/>
                <w:sz w:val="15"/>
                <w:szCs w:val="15"/>
              </w:rPr>
              <w:t xml:space="preserve">2. создание условий для развития транспортной инфраструктуры м.о.г.п. Кандалакша </w:t>
            </w:r>
            <w:proofErr w:type="spellStart"/>
            <w:r w:rsidRPr="00647AA2">
              <w:rPr>
                <w:b/>
                <w:sz w:val="15"/>
                <w:szCs w:val="15"/>
              </w:rPr>
              <w:t>Кандала</w:t>
            </w:r>
            <w:r>
              <w:rPr>
                <w:b/>
                <w:sz w:val="15"/>
                <w:szCs w:val="15"/>
              </w:rPr>
              <w:t>-</w:t>
            </w:r>
            <w:r w:rsidRPr="00647AA2">
              <w:rPr>
                <w:b/>
                <w:sz w:val="15"/>
                <w:szCs w:val="15"/>
              </w:rPr>
              <w:t>кшского</w:t>
            </w:r>
            <w:proofErr w:type="spellEnd"/>
            <w:r w:rsidRPr="00647AA2">
              <w:rPr>
                <w:b/>
                <w:sz w:val="15"/>
                <w:szCs w:val="15"/>
              </w:rPr>
              <w:t xml:space="preserve"> района</w:t>
            </w:r>
          </w:p>
        </w:tc>
        <w:tc>
          <w:tcPr>
            <w:tcW w:w="3127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319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</w:tcPr>
          <w:p w:rsidR="00425411" w:rsidRPr="00647AA2" w:rsidRDefault="00425411" w:rsidP="00A53D8C">
            <w:pPr>
              <w:jc w:val="both"/>
              <w:rPr>
                <w:b/>
                <w:sz w:val="15"/>
                <w:szCs w:val="15"/>
              </w:rPr>
            </w:pPr>
            <w:r w:rsidRPr="00647AA2">
              <w:rPr>
                <w:b/>
                <w:sz w:val="15"/>
                <w:szCs w:val="15"/>
              </w:rPr>
              <w:t>3. организация транспортного обслуживания населения на территории м.о.г.п. Кандалакша</w:t>
            </w:r>
          </w:p>
        </w:tc>
        <w:tc>
          <w:tcPr>
            <w:tcW w:w="3127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487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  <w:r w:rsidRPr="004436FB">
              <w:rPr>
                <w:sz w:val="15"/>
                <w:szCs w:val="15"/>
              </w:rPr>
              <w:t>4. повышение безопасности дорожного движения и снижения дорожно-транспортного травматизма</w:t>
            </w:r>
          </w:p>
        </w:tc>
        <w:tc>
          <w:tcPr>
            <w:tcW w:w="3127" w:type="dxa"/>
          </w:tcPr>
          <w:p w:rsidR="00425411" w:rsidRPr="004436FB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7A1A92" w:rsidRDefault="00425411" w:rsidP="00A53D8C">
            <w:pPr>
              <w:jc w:val="both"/>
              <w:rPr>
                <w:sz w:val="15"/>
                <w:szCs w:val="15"/>
              </w:rPr>
            </w:pPr>
            <w:r w:rsidRPr="007A1A92">
              <w:rPr>
                <w:spacing w:val="-1"/>
                <w:sz w:val="15"/>
                <w:szCs w:val="15"/>
              </w:rPr>
              <w:t xml:space="preserve">1.создание безопасных условий для движения транспорта и пешеходов на </w:t>
            </w:r>
            <w:r w:rsidRPr="007A1A92">
              <w:rPr>
                <w:spacing w:val="-7"/>
                <w:sz w:val="15"/>
                <w:szCs w:val="15"/>
              </w:rPr>
              <w:t>автодорогах и улицах</w:t>
            </w:r>
          </w:p>
        </w:tc>
      </w:tr>
      <w:tr w:rsidR="00425411" w:rsidRPr="004436FB" w:rsidTr="00FE6F1A">
        <w:trPr>
          <w:trHeight w:val="151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BFBFBF" w:themeFill="background1" w:themeFillShade="BF"/>
            <w:vAlign w:val="center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127" w:type="dxa"/>
            <w:shd w:val="clear" w:color="auto" w:fill="BFBFBF" w:themeFill="background1" w:themeFillShade="BF"/>
          </w:tcPr>
          <w:p w:rsidR="00425411" w:rsidRPr="00647AA2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776"/>
        </w:trPr>
        <w:tc>
          <w:tcPr>
            <w:tcW w:w="1195" w:type="dxa"/>
            <w:vMerge w:val="restart"/>
            <w:vAlign w:val="center"/>
          </w:tcPr>
          <w:p w:rsidR="00425411" w:rsidRPr="00305EBD" w:rsidRDefault="00425411" w:rsidP="00A53D8C">
            <w:pPr>
              <w:jc w:val="both"/>
              <w:rPr>
                <w:b/>
                <w:sz w:val="16"/>
                <w:szCs w:val="16"/>
              </w:rPr>
            </w:pPr>
            <w:r w:rsidRPr="00305EBD">
              <w:rPr>
                <w:b/>
                <w:sz w:val="16"/>
                <w:szCs w:val="16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508" w:type="dxa"/>
            <w:vAlign w:val="center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  <w:r w:rsidRPr="00305EBD">
              <w:rPr>
                <w:sz w:val="15"/>
                <w:szCs w:val="15"/>
              </w:rPr>
              <w:t xml:space="preserve">1.перевезено пассажиров общественным </w:t>
            </w:r>
            <w:proofErr w:type="spellStart"/>
            <w:r w:rsidRPr="00305EBD">
              <w:rPr>
                <w:sz w:val="15"/>
                <w:szCs w:val="15"/>
              </w:rPr>
              <w:t>автомо</w:t>
            </w:r>
            <w:r>
              <w:rPr>
                <w:sz w:val="15"/>
                <w:szCs w:val="15"/>
              </w:rPr>
              <w:t>-</w:t>
            </w:r>
            <w:r w:rsidRPr="00305EBD">
              <w:rPr>
                <w:sz w:val="15"/>
                <w:szCs w:val="15"/>
              </w:rPr>
              <w:t>бильным</w:t>
            </w:r>
            <w:proofErr w:type="spellEnd"/>
            <w:r w:rsidRPr="00305EBD">
              <w:rPr>
                <w:sz w:val="15"/>
                <w:szCs w:val="15"/>
              </w:rPr>
              <w:t xml:space="preserve"> транспортом пригородного и </w:t>
            </w:r>
            <w:proofErr w:type="spellStart"/>
            <w:r w:rsidRPr="00305EBD">
              <w:rPr>
                <w:sz w:val="15"/>
                <w:szCs w:val="15"/>
              </w:rPr>
              <w:t>межмуни</w:t>
            </w:r>
            <w:r>
              <w:rPr>
                <w:sz w:val="15"/>
                <w:szCs w:val="15"/>
              </w:rPr>
              <w:t>-</w:t>
            </w:r>
            <w:r w:rsidRPr="00305EBD">
              <w:rPr>
                <w:sz w:val="15"/>
                <w:szCs w:val="15"/>
              </w:rPr>
              <w:t>ципального</w:t>
            </w:r>
            <w:proofErr w:type="spellEnd"/>
            <w:r w:rsidRPr="00305EBD">
              <w:rPr>
                <w:sz w:val="15"/>
                <w:szCs w:val="15"/>
              </w:rPr>
              <w:t xml:space="preserve"> сообщения</w:t>
            </w:r>
          </w:p>
        </w:tc>
        <w:tc>
          <w:tcPr>
            <w:tcW w:w="3127" w:type="dxa"/>
          </w:tcPr>
          <w:p w:rsidR="00425411" w:rsidRPr="00647AA2" w:rsidRDefault="00425411" w:rsidP="00A53D8C">
            <w:pPr>
              <w:jc w:val="both"/>
              <w:rPr>
                <w:sz w:val="15"/>
                <w:szCs w:val="15"/>
              </w:rPr>
            </w:pPr>
            <w:r w:rsidRPr="00647AA2">
              <w:rPr>
                <w:sz w:val="15"/>
                <w:szCs w:val="15"/>
              </w:rPr>
              <w:t xml:space="preserve">1.обеспеченность населения общественным автомобильным транспортом пригородного и межмуниципального сообщения   </w:t>
            </w:r>
            <w:r w:rsidRPr="007D61A1">
              <w:rPr>
                <w:i/>
                <w:sz w:val="15"/>
                <w:szCs w:val="15"/>
              </w:rPr>
              <w:t>(отношение количества подвижного состава в смену на одну тысячу жителей</w:t>
            </w:r>
            <w:r w:rsidRPr="009179BA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3044" w:type="dxa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791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508" w:type="dxa"/>
          </w:tcPr>
          <w:p w:rsidR="00425411" w:rsidRPr="007D61A1" w:rsidRDefault="00425411" w:rsidP="00A53D8C">
            <w:pPr>
              <w:jc w:val="both"/>
              <w:rPr>
                <w:b/>
                <w:sz w:val="15"/>
                <w:szCs w:val="15"/>
              </w:rPr>
            </w:pPr>
            <w:r w:rsidRPr="007D61A1">
              <w:rPr>
                <w:b/>
                <w:sz w:val="15"/>
                <w:szCs w:val="15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127" w:type="dxa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334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508" w:type="dxa"/>
          </w:tcPr>
          <w:p w:rsidR="00425411" w:rsidRPr="007D61A1" w:rsidRDefault="00425411" w:rsidP="00A53D8C">
            <w:pPr>
              <w:jc w:val="both"/>
              <w:rPr>
                <w:b/>
                <w:sz w:val="15"/>
                <w:szCs w:val="15"/>
              </w:rPr>
            </w:pPr>
            <w:r w:rsidRPr="007D61A1">
              <w:rPr>
                <w:b/>
                <w:sz w:val="15"/>
                <w:szCs w:val="15"/>
              </w:rPr>
              <w:t>3. перевезено пассажиров общественным автомобильным и городским транспортом</w:t>
            </w:r>
          </w:p>
        </w:tc>
        <w:tc>
          <w:tcPr>
            <w:tcW w:w="3127" w:type="dxa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</w:tr>
      <w:tr w:rsidR="00425411" w:rsidRPr="004436FB" w:rsidTr="00FE6F1A">
        <w:trPr>
          <w:trHeight w:val="241"/>
        </w:trPr>
        <w:tc>
          <w:tcPr>
            <w:tcW w:w="1195" w:type="dxa"/>
            <w:vMerge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508" w:type="dxa"/>
            <w:vAlign w:val="center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  <w:r w:rsidRPr="00305EBD">
              <w:rPr>
                <w:sz w:val="15"/>
                <w:szCs w:val="15"/>
              </w:rPr>
              <w:t>4. количество пострадавших в результате ДТП</w:t>
            </w:r>
          </w:p>
        </w:tc>
        <w:tc>
          <w:tcPr>
            <w:tcW w:w="3127" w:type="dxa"/>
          </w:tcPr>
          <w:p w:rsidR="00425411" w:rsidRPr="00305EBD" w:rsidRDefault="00425411" w:rsidP="00A53D8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44" w:type="dxa"/>
            <w:vAlign w:val="center"/>
          </w:tcPr>
          <w:p w:rsidR="00425411" w:rsidRPr="007A1A92" w:rsidRDefault="00425411" w:rsidP="00A53D8C">
            <w:pPr>
              <w:jc w:val="both"/>
              <w:rPr>
                <w:sz w:val="15"/>
                <w:szCs w:val="15"/>
              </w:rPr>
            </w:pPr>
            <w:r w:rsidRPr="007A1A92">
              <w:rPr>
                <w:sz w:val="15"/>
                <w:szCs w:val="15"/>
              </w:rPr>
              <w:t>1.количество ДТП (</w:t>
            </w:r>
            <w:r w:rsidRPr="007A1A92">
              <w:rPr>
                <w:i/>
                <w:sz w:val="15"/>
                <w:szCs w:val="15"/>
              </w:rPr>
              <w:t>на тысячу автомобилей)</w:t>
            </w:r>
          </w:p>
        </w:tc>
      </w:tr>
    </w:tbl>
    <w:p w:rsidR="007A18CB" w:rsidRDefault="007A18CB" w:rsidP="007A18CB">
      <w:pPr>
        <w:jc w:val="both"/>
      </w:pPr>
    </w:p>
    <w:p w:rsidR="000B6A89" w:rsidRPr="002C1DC8" w:rsidRDefault="00425411" w:rsidP="00425411">
      <w:pPr>
        <w:ind w:firstLine="709"/>
        <w:jc w:val="both"/>
        <w:rPr>
          <w:b/>
        </w:rPr>
      </w:pPr>
      <w:r w:rsidRPr="0031207D">
        <w:t xml:space="preserve">Согласно Методическим рекомендациям Минфина России </w:t>
      </w:r>
      <w:r w:rsidRPr="00954240">
        <w:rPr>
          <w:rFonts w:eastAsiaTheme="minorHAnsi"/>
          <w:b/>
          <w:bCs/>
          <w:lang w:eastAsia="en-US"/>
        </w:rPr>
        <w:t>от 30.09.2014 № 09-05-05/48843</w:t>
      </w:r>
      <w:r w:rsidR="00A44780">
        <w:rPr>
          <w:rFonts w:eastAsiaTheme="minorHAnsi"/>
          <w:b/>
          <w:bCs/>
          <w:lang w:eastAsia="en-US"/>
        </w:rPr>
        <w:t xml:space="preserve"> </w:t>
      </w:r>
      <w:r w:rsidR="00A44780" w:rsidRPr="00A44780">
        <w:rPr>
          <w:rFonts w:eastAsiaTheme="minorHAnsi"/>
          <w:bCs/>
          <w:lang w:eastAsia="en-US"/>
        </w:rPr>
        <w:t>и</w:t>
      </w:r>
      <w:r w:rsidR="00A44780">
        <w:rPr>
          <w:rFonts w:eastAsiaTheme="minorHAnsi"/>
          <w:b/>
          <w:bCs/>
          <w:lang w:eastAsia="en-US"/>
        </w:rPr>
        <w:t xml:space="preserve"> </w:t>
      </w:r>
      <w:r w:rsidRPr="0031207D">
        <w:rPr>
          <w:rFonts w:eastAsiaTheme="minorHAnsi"/>
          <w:bCs/>
          <w:lang w:eastAsia="en-US"/>
        </w:rPr>
        <w:t xml:space="preserve">пункту 1.2 Порядка разработки МП </w:t>
      </w:r>
      <w:r w:rsidRPr="0031207D">
        <w:t xml:space="preserve">в случае формирования в структуре муниципальной программы подпрограмм рекомендуется </w:t>
      </w:r>
      <w:r w:rsidRPr="002C1DC8">
        <w:rPr>
          <w:b/>
        </w:rPr>
        <w:t xml:space="preserve">применять следующий подход к целеполаганию: </w:t>
      </w:r>
    </w:p>
    <w:p w:rsidR="000B6A89" w:rsidRDefault="000B6A89" w:rsidP="00425411">
      <w:pPr>
        <w:ind w:firstLine="709"/>
        <w:jc w:val="both"/>
      </w:pPr>
      <w:r>
        <w:t xml:space="preserve">- </w:t>
      </w:r>
      <w:r w:rsidR="00425411" w:rsidRPr="0031207D">
        <w:t>решение задачи программы является целью подпрограммы,</w:t>
      </w:r>
    </w:p>
    <w:p w:rsidR="000B6A89" w:rsidRDefault="000B6A89" w:rsidP="00425411">
      <w:pPr>
        <w:ind w:firstLine="709"/>
        <w:jc w:val="both"/>
      </w:pPr>
      <w:r>
        <w:t>-</w:t>
      </w:r>
      <w:r w:rsidR="00425411" w:rsidRPr="0031207D">
        <w:t xml:space="preserve"> решение задачи подпрограммы осуществляется посредством реализации конкретного мероприятия (основного мероприятия). </w:t>
      </w:r>
    </w:p>
    <w:p w:rsidR="00425411" w:rsidRPr="0031207D" w:rsidRDefault="00425411" w:rsidP="00425411">
      <w:pPr>
        <w:ind w:firstLine="709"/>
        <w:jc w:val="both"/>
        <w:rPr>
          <w:b/>
          <w:i/>
        </w:rPr>
      </w:pPr>
      <w:r>
        <w:t>При этом, з</w:t>
      </w:r>
      <w:r w:rsidRPr="002847C2">
        <w:t>адачи подпрограммы не должны дублировать задачи муниципальной программы.</w:t>
      </w:r>
    </w:p>
    <w:p w:rsidR="00425411" w:rsidRPr="00D647FB" w:rsidRDefault="00425411" w:rsidP="0042541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3002">
        <w:rPr>
          <w:rFonts w:ascii="Times New Roman" w:hAnsi="Times New Roman" w:cs="Times New Roman"/>
          <w:sz w:val="24"/>
          <w:szCs w:val="24"/>
        </w:rPr>
        <w:t xml:space="preserve"> </w:t>
      </w:r>
      <w:r w:rsidR="000B6A89">
        <w:rPr>
          <w:rFonts w:ascii="Times New Roman" w:hAnsi="Times New Roman" w:cs="Times New Roman"/>
          <w:sz w:val="24"/>
          <w:szCs w:val="24"/>
        </w:rPr>
        <w:t xml:space="preserve">  </w:t>
      </w:r>
      <w:r w:rsidR="00A44780">
        <w:rPr>
          <w:rFonts w:ascii="Times New Roman" w:hAnsi="Times New Roman" w:cs="Times New Roman"/>
          <w:sz w:val="24"/>
          <w:szCs w:val="24"/>
        </w:rPr>
        <w:t xml:space="preserve">  </w:t>
      </w:r>
      <w:r w:rsidR="000B6A89">
        <w:rPr>
          <w:rFonts w:ascii="Times New Roman" w:hAnsi="Times New Roman" w:cs="Times New Roman"/>
          <w:sz w:val="24"/>
          <w:szCs w:val="24"/>
        </w:rPr>
        <w:t>Что соблюдено - з</w:t>
      </w:r>
      <w:r>
        <w:rPr>
          <w:rFonts w:ascii="Times New Roman" w:hAnsi="Times New Roman" w:cs="Times New Roman"/>
          <w:sz w:val="24"/>
          <w:szCs w:val="24"/>
        </w:rPr>
        <w:t xml:space="preserve">адачи </w:t>
      </w:r>
      <w:r w:rsidR="0051240E" w:rsidRPr="005C73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731B">
        <w:rPr>
          <w:rFonts w:ascii="Times New Roman" w:hAnsi="Times New Roman" w:cs="Times New Roman"/>
          <w:sz w:val="24"/>
          <w:szCs w:val="24"/>
        </w:rPr>
        <w:t>программ</w:t>
      </w:r>
      <w:r w:rsidR="005A0626">
        <w:rPr>
          <w:rFonts w:ascii="Times New Roman" w:hAnsi="Times New Roman" w:cs="Times New Roman"/>
          <w:sz w:val="24"/>
          <w:szCs w:val="24"/>
        </w:rPr>
        <w:t>ы</w:t>
      </w:r>
      <w:r w:rsidRPr="005C731B">
        <w:rPr>
          <w:rFonts w:ascii="Times New Roman" w:hAnsi="Times New Roman" w:cs="Times New Roman"/>
          <w:sz w:val="24"/>
          <w:szCs w:val="24"/>
        </w:rPr>
        <w:t xml:space="preserve"> сопоставимы с целями </w:t>
      </w:r>
      <w:r w:rsidR="0051240E"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="0051240E" w:rsidRPr="005C731B">
        <w:rPr>
          <w:rFonts w:ascii="Times New Roman" w:hAnsi="Times New Roman" w:cs="Times New Roman"/>
          <w:sz w:val="24"/>
          <w:szCs w:val="24"/>
        </w:rPr>
        <w:t>программы</w:t>
      </w:r>
      <w:r w:rsidR="0051240E">
        <w:rPr>
          <w:rFonts w:ascii="Times New Roman" w:hAnsi="Times New Roman" w:cs="Times New Roman"/>
          <w:sz w:val="24"/>
          <w:szCs w:val="24"/>
        </w:rPr>
        <w:t xml:space="preserve">, задачи подпрограмм </w:t>
      </w:r>
      <w:r>
        <w:rPr>
          <w:rFonts w:ascii="Times New Roman" w:hAnsi="Times New Roman" w:cs="Times New Roman"/>
          <w:sz w:val="24"/>
          <w:szCs w:val="24"/>
        </w:rPr>
        <w:t>не дублируют</w:t>
      </w:r>
      <w:r w:rsidR="0018578C">
        <w:rPr>
          <w:rFonts w:ascii="Times New Roman" w:hAnsi="Times New Roman" w:cs="Times New Roman"/>
          <w:sz w:val="24"/>
          <w:szCs w:val="24"/>
        </w:rPr>
        <w:t xml:space="preserve"> и</w:t>
      </w:r>
      <w:r w:rsidR="0051240E">
        <w:rPr>
          <w:rFonts w:ascii="Times New Roman" w:hAnsi="Times New Roman" w:cs="Times New Roman"/>
          <w:sz w:val="24"/>
          <w:szCs w:val="24"/>
        </w:rPr>
        <w:t xml:space="preserve"> сопоставимы с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51240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1323C" w:rsidRPr="0021323C" w:rsidRDefault="00250730" w:rsidP="00945524">
      <w:pPr>
        <w:jc w:val="both"/>
      </w:pPr>
      <w:r>
        <w:t xml:space="preserve"> </w:t>
      </w:r>
    </w:p>
    <w:p w:rsidR="00C7321F" w:rsidRPr="00A53D8C" w:rsidRDefault="0021323C" w:rsidP="00C7321F">
      <w:pPr>
        <w:autoSpaceDE w:val="0"/>
        <w:autoSpaceDN w:val="0"/>
        <w:adjustRightInd w:val="0"/>
        <w:jc w:val="both"/>
        <w:rPr>
          <w:b/>
        </w:rPr>
      </w:pPr>
      <w:r w:rsidRPr="00A53D8C">
        <w:rPr>
          <w:b/>
        </w:rPr>
        <w:t xml:space="preserve">      </w:t>
      </w:r>
      <w:r w:rsidR="00C7321F" w:rsidRPr="00A53D8C">
        <w:rPr>
          <w:b/>
          <w:color w:val="FF0000"/>
        </w:rPr>
        <w:t xml:space="preserve">   </w:t>
      </w:r>
      <w:r w:rsidR="00C7321F" w:rsidRPr="00A53D8C">
        <w:rPr>
          <w:b/>
        </w:rPr>
        <w:t xml:space="preserve"> </w:t>
      </w:r>
      <w:r w:rsidR="00A53D8C" w:rsidRPr="00A53D8C">
        <w:rPr>
          <w:b/>
        </w:rPr>
        <w:t xml:space="preserve">КСО отмечает, что в нарушение </w:t>
      </w:r>
      <w:r w:rsidR="00C7321F" w:rsidRPr="00A53D8C">
        <w:rPr>
          <w:rFonts w:eastAsiaTheme="minorHAnsi"/>
          <w:b/>
          <w:bCs/>
          <w:lang w:eastAsia="en-US"/>
        </w:rPr>
        <w:t>Порядка разработки МП от 21.10.2013 № 2209</w:t>
      </w:r>
      <w:r w:rsidR="00A53D8C" w:rsidRPr="00A53D8C">
        <w:rPr>
          <w:rFonts w:eastAsiaTheme="minorHAnsi"/>
          <w:b/>
          <w:bCs/>
          <w:lang w:eastAsia="en-US"/>
        </w:rPr>
        <w:t>:</w:t>
      </w:r>
      <w:r w:rsidR="00C7321F" w:rsidRPr="00A53D8C">
        <w:rPr>
          <w:rFonts w:eastAsiaTheme="minorHAnsi"/>
          <w:b/>
          <w:bCs/>
          <w:lang w:eastAsia="en-US"/>
        </w:rPr>
        <w:t xml:space="preserve"> </w:t>
      </w:r>
    </w:p>
    <w:p w:rsidR="00C7321F" w:rsidRPr="00C7321F" w:rsidRDefault="00C7321F" w:rsidP="005A062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</w:pPr>
      <w:r w:rsidRPr="009D6A21">
        <w:rPr>
          <w:b/>
        </w:rPr>
        <w:t>пункта 2.4 в содержательной части программы и подпрограмм</w:t>
      </w:r>
      <w:r w:rsidR="009D6A21">
        <w:rPr>
          <w:b/>
        </w:rPr>
        <w:t xml:space="preserve"> </w:t>
      </w:r>
      <w:r w:rsidRPr="009D6A21">
        <w:rPr>
          <w:b/>
        </w:rPr>
        <w:t>не показаны основные отличия</w:t>
      </w:r>
      <w:r w:rsidRPr="00C7321F">
        <w:t xml:space="preserve"> разработанной программы (подпрограммы) от ранее действующей аналогичной программы (подпрограммы)</w:t>
      </w:r>
      <w:r w:rsidR="009D6A21">
        <w:t>;</w:t>
      </w:r>
    </w:p>
    <w:p w:rsidR="00C7321F" w:rsidRPr="00C7321F" w:rsidRDefault="00C7321F" w:rsidP="005A062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0" w:firstLine="426"/>
        <w:jc w:val="both"/>
        <w:rPr>
          <w:b/>
        </w:rPr>
      </w:pPr>
      <w:r w:rsidRPr="00C7321F">
        <w:t xml:space="preserve"> </w:t>
      </w:r>
      <w:r w:rsidRPr="00C7321F">
        <w:rPr>
          <w:b/>
        </w:rPr>
        <w:t xml:space="preserve">пункта 2.6 не указаны источники получения информации и не расписан порядок </w:t>
      </w:r>
      <w:r w:rsidR="002845AA">
        <w:rPr>
          <w:b/>
        </w:rPr>
        <w:t>(алгоритм)</w:t>
      </w:r>
      <w:r w:rsidRPr="00C7321F">
        <w:rPr>
          <w:b/>
        </w:rPr>
        <w:t xml:space="preserve"> расчета значени</w:t>
      </w:r>
      <w:r w:rsidR="00D40BB0">
        <w:rPr>
          <w:b/>
        </w:rPr>
        <w:t>й</w:t>
      </w:r>
      <w:r w:rsidRPr="00C7321F">
        <w:rPr>
          <w:b/>
        </w:rPr>
        <w:t xml:space="preserve"> показателей (индикаторов), </w:t>
      </w:r>
      <w:r w:rsidRPr="00C7321F">
        <w:t xml:space="preserve">тем самым, </w:t>
      </w:r>
      <w:r w:rsidRPr="00C7321F">
        <w:rPr>
          <w:b/>
        </w:rPr>
        <w:t>не представляется возможным оценить достоверность значений целевых индикаторов эффективности реализации программы (подпрограммы).</w:t>
      </w:r>
    </w:p>
    <w:p w:rsidR="00AF1A5A" w:rsidRPr="00F91A22" w:rsidRDefault="00C7321F" w:rsidP="00F91A22">
      <w:pPr>
        <w:pStyle w:val="a3"/>
        <w:widowControl w:val="0"/>
        <w:autoSpaceDE w:val="0"/>
        <w:autoSpaceDN w:val="0"/>
        <w:ind w:left="0"/>
        <w:jc w:val="both"/>
        <w:rPr>
          <w:color w:val="C00000"/>
        </w:rPr>
      </w:pPr>
      <w:r w:rsidRPr="00C7321F">
        <w:rPr>
          <w:color w:val="C00000"/>
        </w:rPr>
        <w:t xml:space="preserve">         </w:t>
      </w:r>
    </w:p>
    <w:p w:rsidR="001110AF" w:rsidRPr="00EE493D" w:rsidRDefault="00C7321F" w:rsidP="001110AF">
      <w:pPr>
        <w:jc w:val="both"/>
        <w:rPr>
          <w:b/>
        </w:rPr>
      </w:pPr>
      <w:r>
        <w:t xml:space="preserve">    </w:t>
      </w:r>
      <w:r w:rsidR="005C731B">
        <w:t xml:space="preserve">      </w:t>
      </w:r>
      <w:r w:rsidR="0021323C" w:rsidRPr="0021323C">
        <w:t xml:space="preserve">Как указано выше, в связи </w:t>
      </w:r>
      <w:r w:rsidR="0021323C" w:rsidRPr="00EE493D">
        <w:t>тем,</w:t>
      </w:r>
      <w:r w:rsidR="00474FF6" w:rsidRPr="00EE493D">
        <w:t xml:space="preserve"> что с 2021г. м.о.г.п. Кандалакша самостоятельно обеспечивает исполнение городского бюджета, </w:t>
      </w:r>
      <w:r w:rsidR="00304B4C" w:rsidRPr="00EE493D">
        <w:t>поэтому</w:t>
      </w:r>
      <w:r w:rsidR="00474FF6" w:rsidRPr="00EE493D">
        <w:t xml:space="preserve"> на уровень м.о.</w:t>
      </w:r>
      <w:r w:rsidR="00304B4C" w:rsidRPr="00EE493D">
        <w:t xml:space="preserve"> </w:t>
      </w:r>
      <w:r w:rsidR="00474FF6" w:rsidRPr="00EE493D">
        <w:t>Кандалакшского района не будут перед</w:t>
      </w:r>
      <w:r w:rsidR="00304B4C" w:rsidRPr="00EE493D">
        <w:t>а</w:t>
      </w:r>
      <w:r w:rsidR="00474FF6" w:rsidRPr="00EE493D">
        <w:t xml:space="preserve">ваться </w:t>
      </w:r>
      <w:r w:rsidR="00304B4C" w:rsidRPr="00EE493D">
        <w:t>п</w:t>
      </w:r>
      <w:r w:rsidR="00474FF6" w:rsidRPr="00EE493D">
        <w:t>олномочия по отдельным вопроса</w:t>
      </w:r>
      <w:r w:rsidR="0021323C" w:rsidRPr="00EE493D">
        <w:t xml:space="preserve">м местного значения города, </w:t>
      </w:r>
      <w:r w:rsidR="00304B4C" w:rsidRPr="00EE493D">
        <w:t xml:space="preserve">то </w:t>
      </w:r>
      <w:r w:rsidR="00474FF6" w:rsidRPr="00EE493D">
        <w:rPr>
          <w:b/>
        </w:rPr>
        <w:t>мо</w:t>
      </w:r>
      <w:r w:rsidR="00304B4C" w:rsidRPr="00EE493D">
        <w:rPr>
          <w:b/>
        </w:rPr>
        <w:t>ж</w:t>
      </w:r>
      <w:r w:rsidR="00474FF6" w:rsidRPr="00EE493D">
        <w:rPr>
          <w:b/>
        </w:rPr>
        <w:t>но считать ошибочн</w:t>
      </w:r>
      <w:r w:rsidR="001110AF" w:rsidRPr="00EE493D">
        <w:rPr>
          <w:b/>
        </w:rPr>
        <w:t xml:space="preserve">о указанными </w:t>
      </w:r>
      <w:r w:rsidR="00474FF6" w:rsidRPr="00EE493D">
        <w:rPr>
          <w:b/>
        </w:rPr>
        <w:t>цел</w:t>
      </w:r>
      <w:r w:rsidR="005A6803" w:rsidRPr="00EE493D">
        <w:rPr>
          <w:b/>
        </w:rPr>
        <w:t>ь</w:t>
      </w:r>
      <w:r w:rsidR="00474FF6" w:rsidRPr="00EE493D">
        <w:rPr>
          <w:b/>
        </w:rPr>
        <w:t xml:space="preserve"> № 2</w:t>
      </w:r>
      <w:r w:rsidR="005A6803" w:rsidRPr="00EE493D">
        <w:rPr>
          <w:b/>
        </w:rPr>
        <w:t>, задачи № 2 и № 3</w:t>
      </w:r>
      <w:r w:rsidR="00304B4C" w:rsidRPr="00EE493D">
        <w:t xml:space="preserve"> </w:t>
      </w:r>
      <w:r w:rsidR="00304B4C" w:rsidRPr="00EE493D">
        <w:rPr>
          <w:b/>
        </w:rPr>
        <w:t>и целев</w:t>
      </w:r>
      <w:r w:rsidR="005A6803" w:rsidRPr="00EE493D">
        <w:rPr>
          <w:b/>
        </w:rPr>
        <w:t xml:space="preserve">ые </w:t>
      </w:r>
      <w:r w:rsidR="00304B4C" w:rsidRPr="00EE493D">
        <w:rPr>
          <w:b/>
        </w:rPr>
        <w:t>показател</w:t>
      </w:r>
      <w:r w:rsidR="005A6803" w:rsidRPr="00EE493D">
        <w:rPr>
          <w:b/>
        </w:rPr>
        <w:t>и</w:t>
      </w:r>
      <w:r w:rsidR="00304B4C" w:rsidRPr="00EE493D">
        <w:rPr>
          <w:b/>
        </w:rPr>
        <w:t xml:space="preserve"> </w:t>
      </w:r>
      <w:r w:rsidR="005A6803" w:rsidRPr="00EE493D">
        <w:rPr>
          <w:b/>
        </w:rPr>
        <w:t xml:space="preserve">№ 2 и </w:t>
      </w:r>
      <w:r w:rsidR="00304B4C" w:rsidRPr="00EE493D">
        <w:rPr>
          <w:b/>
        </w:rPr>
        <w:t>№ 3, что требует корректировки</w:t>
      </w:r>
      <w:r w:rsidR="001110AF" w:rsidRPr="00EE493D">
        <w:rPr>
          <w:b/>
        </w:rPr>
        <w:t>.</w:t>
      </w:r>
    </w:p>
    <w:p w:rsidR="005A6803" w:rsidRDefault="001110AF" w:rsidP="001110AF">
      <w:pPr>
        <w:jc w:val="both"/>
      </w:pPr>
      <w:r w:rsidRPr="00EE493D">
        <w:t xml:space="preserve">         </w:t>
      </w:r>
      <w:r w:rsidR="00CC27B2" w:rsidRPr="00EE493D">
        <w:t xml:space="preserve">Так, </w:t>
      </w:r>
      <w:r w:rsidR="00AE06AC">
        <w:t xml:space="preserve">по принятым полномочиям </w:t>
      </w:r>
      <w:r w:rsidR="00CC27B2" w:rsidRPr="00EE493D">
        <w:t>р</w:t>
      </w:r>
      <w:r w:rsidR="005A6803" w:rsidRPr="00EE493D">
        <w:t>анее действовали</w:t>
      </w:r>
      <w:r w:rsidRPr="00EE493D">
        <w:t xml:space="preserve"> подпрограммы:</w:t>
      </w:r>
    </w:p>
    <w:p w:rsidR="005A6803" w:rsidRDefault="005A6803" w:rsidP="001110AF">
      <w:pPr>
        <w:jc w:val="both"/>
      </w:pPr>
      <w:r>
        <w:t xml:space="preserve">-  </w:t>
      </w:r>
      <w:r w:rsidRPr="0021323C">
        <w:t xml:space="preserve"> </w:t>
      </w:r>
      <w:r w:rsidRPr="005A6803">
        <w:t xml:space="preserve">№ </w:t>
      </w:r>
      <w:r w:rsidR="001110AF">
        <w:t>2</w:t>
      </w:r>
      <w:r>
        <w:t xml:space="preserve"> </w:t>
      </w:r>
      <w:r w:rsidRPr="005A6803">
        <w:t>«Транспортное обслуживание населения м</w:t>
      </w:r>
      <w:r>
        <w:t>.о.г.п.</w:t>
      </w:r>
      <w:r w:rsidRPr="005A6803">
        <w:t xml:space="preserve"> поселение Кандалакша»</w:t>
      </w:r>
      <w:r>
        <w:t>;</w:t>
      </w:r>
    </w:p>
    <w:p w:rsidR="005A6803" w:rsidRDefault="005A6803" w:rsidP="001110AF">
      <w:pPr>
        <w:jc w:val="both"/>
      </w:pPr>
      <w:r>
        <w:t xml:space="preserve">- </w:t>
      </w:r>
      <w:r w:rsidRPr="0021323C">
        <w:t xml:space="preserve">  № 3 «Развитие транспортной инфраструктуры м.о.г.п.Кандалакша»</w:t>
      </w:r>
      <w:r>
        <w:t>;</w:t>
      </w:r>
    </w:p>
    <w:p w:rsidR="001110AF" w:rsidRPr="001110AF" w:rsidRDefault="005A6803" w:rsidP="001110AF">
      <w:pPr>
        <w:jc w:val="both"/>
        <w:rPr>
          <w:szCs w:val="20"/>
        </w:rPr>
      </w:pPr>
      <w:r>
        <w:t xml:space="preserve">-  </w:t>
      </w:r>
      <w:r w:rsidR="001110AF">
        <w:t xml:space="preserve"> № </w:t>
      </w:r>
      <w:r>
        <w:t>4</w:t>
      </w:r>
      <w:r w:rsidR="001110AF">
        <w:t xml:space="preserve"> </w:t>
      </w:r>
      <w:r w:rsidR="001110AF" w:rsidRPr="001110AF">
        <w:rPr>
          <w:szCs w:val="20"/>
        </w:rPr>
        <w:t>«Повышение безопасности дорожного движения и</w:t>
      </w:r>
      <w:r w:rsidR="001110AF">
        <w:rPr>
          <w:szCs w:val="20"/>
        </w:rPr>
        <w:t xml:space="preserve"> </w:t>
      </w:r>
      <w:r w:rsidR="001110AF" w:rsidRPr="001110AF">
        <w:rPr>
          <w:szCs w:val="20"/>
        </w:rPr>
        <w:t>снижения дорожно-транспортного травматизма в м</w:t>
      </w:r>
      <w:r w:rsidR="001110AF">
        <w:rPr>
          <w:szCs w:val="20"/>
        </w:rPr>
        <w:t xml:space="preserve">.о.г.п. </w:t>
      </w:r>
      <w:r w:rsidR="001110AF" w:rsidRPr="001110AF">
        <w:rPr>
          <w:szCs w:val="20"/>
        </w:rPr>
        <w:t xml:space="preserve"> Кандалакша Кандалакшского района»</w:t>
      </w:r>
      <w:r w:rsidR="001110AF">
        <w:rPr>
          <w:szCs w:val="20"/>
        </w:rPr>
        <w:t>.</w:t>
      </w:r>
      <w:r w:rsidR="001110AF" w:rsidRPr="001110AF">
        <w:rPr>
          <w:szCs w:val="20"/>
        </w:rPr>
        <w:t xml:space="preserve"> </w:t>
      </w:r>
    </w:p>
    <w:p w:rsidR="00D40BB0" w:rsidRPr="00596EF8" w:rsidRDefault="00D40BB0" w:rsidP="00596EF8">
      <w:pPr>
        <w:jc w:val="both"/>
        <w:rPr>
          <w:color w:val="C00000"/>
        </w:rPr>
      </w:pPr>
    </w:p>
    <w:p w:rsidR="005C731B" w:rsidRDefault="00AF1A5A" w:rsidP="00AF1A5A">
      <w:pPr>
        <w:autoSpaceDE w:val="0"/>
        <w:autoSpaceDN w:val="0"/>
        <w:adjustRightInd w:val="0"/>
        <w:jc w:val="both"/>
      </w:pPr>
      <w:r>
        <w:t xml:space="preserve">             </w:t>
      </w:r>
      <w:r w:rsidR="00EE493D">
        <w:t>Пункт</w:t>
      </w:r>
      <w:r w:rsidR="00DB3002">
        <w:t>ом</w:t>
      </w:r>
      <w:r w:rsidR="00EE493D">
        <w:t xml:space="preserve"> 9 </w:t>
      </w:r>
      <w:r w:rsidR="00EE493D" w:rsidRPr="00FE6F1A">
        <w:t xml:space="preserve">письма Минфина России </w:t>
      </w:r>
      <w:r w:rsidR="00EE493D" w:rsidRPr="00FE6F1A">
        <w:rPr>
          <w:rFonts w:eastAsiaTheme="minorHAnsi"/>
          <w:bCs/>
          <w:lang w:eastAsia="en-US"/>
        </w:rPr>
        <w:t>от 30.09.2014 № 09-05-05/48843</w:t>
      </w:r>
      <w:r w:rsidR="00EE493D" w:rsidRPr="00FE6F1A">
        <w:t xml:space="preserve"> </w:t>
      </w:r>
      <w:r w:rsidR="00DB3002" w:rsidRPr="00FE6F1A">
        <w:t>определено, что с</w:t>
      </w:r>
      <w:r w:rsidR="00EE493D" w:rsidRPr="00FE6F1A">
        <w:t>истему показателей (индикаторов) следует выстраивать таким образом, чтобы к каждой задаче муниципальной программы (подпрограммы</w:t>
      </w:r>
      <w:r w:rsidR="00DB3002" w:rsidRPr="00FE6F1A">
        <w:t>)</w:t>
      </w:r>
      <w:r w:rsidR="00EE493D" w:rsidRPr="00FE6F1A">
        <w:t xml:space="preserve"> был сформирован как минимум один индикатор, характеризующий ее решение</w:t>
      </w:r>
      <w:r w:rsidR="00DB3002" w:rsidRPr="00FE6F1A">
        <w:t>.</w:t>
      </w:r>
      <w:r>
        <w:t xml:space="preserve">                            </w:t>
      </w:r>
    </w:p>
    <w:p w:rsidR="00D40BB0" w:rsidRDefault="00D40BB0" w:rsidP="00970F7A">
      <w:pPr>
        <w:rPr>
          <w:b/>
        </w:rPr>
      </w:pPr>
    </w:p>
    <w:p w:rsidR="00DB3002" w:rsidRPr="00DB3002" w:rsidRDefault="00DB3002" w:rsidP="00DB3002">
      <w:pPr>
        <w:jc w:val="center"/>
        <w:rPr>
          <w:rFonts w:eastAsia="Calibri"/>
          <w:b/>
          <w:lang w:eastAsia="en-US"/>
        </w:rPr>
      </w:pPr>
      <w:r w:rsidRPr="00DB3002">
        <w:rPr>
          <w:rFonts w:eastAsia="Calibri"/>
          <w:b/>
          <w:lang w:eastAsia="en-US"/>
        </w:rPr>
        <w:t>Основные целевые индикаторы и показатели эффективности реализации муниципальной Программы</w:t>
      </w:r>
    </w:p>
    <w:p w:rsidR="00DB3002" w:rsidRPr="00DB3002" w:rsidRDefault="00DB3002" w:rsidP="00DB3002">
      <w:pPr>
        <w:ind w:firstLine="709"/>
        <w:jc w:val="both"/>
      </w:pPr>
    </w:p>
    <w:tbl>
      <w:tblPr>
        <w:tblW w:w="103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241"/>
        <w:gridCol w:w="761"/>
        <w:gridCol w:w="1091"/>
        <w:gridCol w:w="902"/>
        <w:gridCol w:w="819"/>
        <w:gridCol w:w="18"/>
        <w:gridCol w:w="578"/>
        <w:gridCol w:w="36"/>
        <w:gridCol w:w="620"/>
        <w:gridCol w:w="50"/>
        <w:gridCol w:w="647"/>
      </w:tblGrid>
      <w:tr w:rsidR="00DB3002" w:rsidRPr="00DB3002" w:rsidTr="00FE6F1A">
        <w:trPr>
          <w:trHeight w:val="270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DB3002" w:rsidRPr="00DB3002" w:rsidRDefault="00DB3002" w:rsidP="00DB3002">
            <w:pPr>
              <w:ind w:left="-851"/>
              <w:jc w:val="both"/>
              <w:rPr>
                <w:sz w:val="16"/>
                <w:szCs w:val="16"/>
              </w:rPr>
            </w:pPr>
          </w:p>
        </w:tc>
        <w:tc>
          <w:tcPr>
            <w:tcW w:w="4241" w:type="dxa"/>
            <w:vMerge w:val="restart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Ед.</w:t>
            </w:r>
          </w:p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изм.</w:t>
            </w:r>
          </w:p>
        </w:tc>
        <w:tc>
          <w:tcPr>
            <w:tcW w:w="4761" w:type="dxa"/>
            <w:gridSpan w:val="9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DB3002" w:rsidRPr="00DB3002" w:rsidTr="00FE6F1A">
        <w:trPr>
          <w:trHeight w:val="285"/>
        </w:trPr>
        <w:tc>
          <w:tcPr>
            <w:tcW w:w="579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ind w:left="-851"/>
              <w:jc w:val="both"/>
              <w:rPr>
                <w:sz w:val="16"/>
                <w:szCs w:val="16"/>
              </w:rPr>
            </w:pPr>
          </w:p>
        </w:tc>
        <w:tc>
          <w:tcPr>
            <w:tcW w:w="4241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До начала реализации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Отчетный</w:t>
            </w:r>
          </w:p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год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Текущий</w:t>
            </w:r>
          </w:p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год</w:t>
            </w: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DB3002" w:rsidRPr="00DB3002" w:rsidTr="00FE6F1A">
        <w:trPr>
          <w:trHeight w:val="302"/>
        </w:trPr>
        <w:tc>
          <w:tcPr>
            <w:tcW w:w="579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ind w:left="-851"/>
              <w:jc w:val="both"/>
              <w:rPr>
                <w:sz w:val="16"/>
                <w:szCs w:val="16"/>
              </w:rPr>
            </w:pPr>
          </w:p>
        </w:tc>
        <w:tc>
          <w:tcPr>
            <w:tcW w:w="4241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2021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2022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2023</w:t>
            </w:r>
          </w:p>
        </w:tc>
      </w:tr>
      <w:tr w:rsidR="00DB3002" w:rsidRPr="00DB3002" w:rsidTr="00FE6F1A">
        <w:trPr>
          <w:trHeight w:val="277"/>
        </w:trPr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63" w:type="dxa"/>
            <w:gridSpan w:val="11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Цель 1. Повышение доступности услуг транспортного комплекса для населения</w:t>
            </w:r>
          </w:p>
        </w:tc>
      </w:tr>
      <w:tr w:rsidR="00DB3002" w:rsidRPr="00DB3002" w:rsidTr="00FE6F1A">
        <w:trPr>
          <w:trHeight w:val="366"/>
        </w:trPr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1.1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Перевезено пассажиров на пригородном и междугородных маршрутах, пролегающих в границах Кандалакшского района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Тыс.</w:t>
            </w:r>
          </w:p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70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70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70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70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70</w:t>
            </w:r>
          </w:p>
        </w:tc>
      </w:tr>
      <w:tr w:rsidR="00DB3002" w:rsidRPr="00DB3002" w:rsidTr="00FE6F1A">
        <w:trPr>
          <w:trHeight w:val="276"/>
        </w:trPr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63" w:type="dxa"/>
            <w:gridSpan w:val="11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Задача 1: Организация транспортного обслуживания населения на территории МО Кандалакшский район</w:t>
            </w:r>
          </w:p>
        </w:tc>
      </w:tr>
      <w:tr w:rsidR="00DB3002" w:rsidRPr="00DB3002" w:rsidTr="00FE6F1A"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2.1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 xml:space="preserve">Обеспеченность населения общественным автомобильным транспортом и междугородного сообщения </w:t>
            </w:r>
            <w:r w:rsidRPr="00DB3002">
              <w:rPr>
                <w:i/>
                <w:sz w:val="16"/>
                <w:szCs w:val="16"/>
              </w:rPr>
              <w:t>(отношение количества подвижного состава в смену на одну тысячу жителей)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шт.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0,29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0,29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0,29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0,29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0,29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0,29</w:t>
            </w:r>
          </w:p>
        </w:tc>
      </w:tr>
      <w:tr w:rsidR="00DB3002" w:rsidRPr="00970F7A" w:rsidTr="00FE6F1A">
        <w:trPr>
          <w:trHeight w:val="273"/>
        </w:trPr>
        <w:tc>
          <w:tcPr>
            <w:tcW w:w="579" w:type="dxa"/>
            <w:shd w:val="clear" w:color="auto" w:fill="auto"/>
          </w:tcPr>
          <w:p w:rsidR="00DB3002" w:rsidRPr="00DB300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63" w:type="dxa"/>
            <w:gridSpan w:val="11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Цель 2. Повышение комплексной безопасности и устойчивости транспортной системы</w:t>
            </w:r>
          </w:p>
        </w:tc>
      </w:tr>
      <w:tr w:rsidR="00DB3002" w:rsidRPr="00DB3002" w:rsidTr="00FE6F1A">
        <w:trPr>
          <w:trHeight w:val="262"/>
        </w:trPr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3.1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Количество пострадавших в результате ДТП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</w:tr>
      <w:tr w:rsidR="00DB3002" w:rsidRPr="00970F7A" w:rsidTr="00FE6F1A"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763" w:type="dxa"/>
            <w:gridSpan w:val="11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b/>
                <w:sz w:val="16"/>
                <w:szCs w:val="16"/>
              </w:rPr>
            </w:pPr>
            <w:r w:rsidRPr="00DB3002">
              <w:rPr>
                <w:b/>
                <w:sz w:val="16"/>
                <w:szCs w:val="16"/>
              </w:rPr>
              <w:t>Задача 2: Повышение безопасности дорожного движения и снижения дорожно-транспортного травматизма</w:t>
            </w:r>
          </w:p>
        </w:tc>
      </w:tr>
      <w:tr w:rsidR="00DB3002" w:rsidRPr="00DB3002" w:rsidTr="00FE6F1A">
        <w:tc>
          <w:tcPr>
            <w:tcW w:w="579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4.1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B3002" w:rsidRPr="00DB3002" w:rsidRDefault="00DB3002" w:rsidP="00DB3002">
            <w:pPr>
              <w:jc w:val="both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 xml:space="preserve">Количество ДТП </w:t>
            </w:r>
            <w:r w:rsidRPr="00DB3002">
              <w:rPr>
                <w:i/>
                <w:sz w:val="16"/>
                <w:szCs w:val="16"/>
              </w:rPr>
              <w:t>(на тысячу автомобилей)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ДТП/</w:t>
            </w:r>
          </w:p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proofErr w:type="spellStart"/>
            <w:r w:rsidRPr="00DB3002">
              <w:rPr>
                <w:sz w:val="16"/>
                <w:szCs w:val="16"/>
              </w:rPr>
              <w:t>тыс.авт</w:t>
            </w:r>
            <w:proofErr w:type="spellEnd"/>
            <w:r w:rsidRPr="00DB3002">
              <w:rPr>
                <w:sz w:val="16"/>
                <w:szCs w:val="16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DB3002" w:rsidRPr="00DB3002" w:rsidRDefault="00DB3002" w:rsidP="00970F7A">
            <w:pPr>
              <w:jc w:val="center"/>
              <w:rPr>
                <w:sz w:val="16"/>
                <w:szCs w:val="16"/>
              </w:rPr>
            </w:pPr>
            <w:r w:rsidRPr="00DB3002">
              <w:rPr>
                <w:sz w:val="16"/>
                <w:szCs w:val="16"/>
              </w:rPr>
              <w:t>0</w:t>
            </w:r>
          </w:p>
        </w:tc>
      </w:tr>
    </w:tbl>
    <w:p w:rsidR="00DB3002" w:rsidRPr="00DB3002" w:rsidRDefault="00DB3002" w:rsidP="00DB3002">
      <w:pPr>
        <w:ind w:firstLine="709"/>
        <w:jc w:val="both"/>
        <w:rPr>
          <w:sz w:val="16"/>
          <w:szCs w:val="16"/>
        </w:rPr>
      </w:pPr>
    </w:p>
    <w:p w:rsidR="00D40BB0" w:rsidRPr="00DB3002" w:rsidRDefault="00D40BB0" w:rsidP="003018DF">
      <w:pPr>
        <w:jc w:val="center"/>
        <w:rPr>
          <w:b/>
          <w:sz w:val="16"/>
          <w:szCs w:val="16"/>
        </w:rPr>
      </w:pPr>
    </w:p>
    <w:p w:rsidR="00D40BB0" w:rsidRPr="000F213B" w:rsidRDefault="00970F7A" w:rsidP="00970F7A">
      <w:pPr>
        <w:jc w:val="both"/>
        <w:rPr>
          <w:b/>
          <w:color w:val="FF0000"/>
        </w:rPr>
      </w:pPr>
      <w:r>
        <w:rPr>
          <w:b/>
        </w:rPr>
        <w:t xml:space="preserve">         КСО отмечает, что </w:t>
      </w:r>
      <w:r w:rsidR="0046579B">
        <w:rPr>
          <w:b/>
        </w:rPr>
        <w:t>показатели (</w:t>
      </w:r>
      <w:r>
        <w:rPr>
          <w:b/>
        </w:rPr>
        <w:t>индикаторы</w:t>
      </w:r>
      <w:r w:rsidR="0046579B">
        <w:rPr>
          <w:b/>
        </w:rPr>
        <w:t>)</w:t>
      </w:r>
      <w:r>
        <w:rPr>
          <w:b/>
        </w:rPr>
        <w:t xml:space="preserve"> </w:t>
      </w:r>
      <w:r w:rsidR="0046579B">
        <w:rPr>
          <w:b/>
        </w:rPr>
        <w:t>задач № 1 и 2 не предусмотрены паспортом программы</w:t>
      </w:r>
      <w:r w:rsidR="008421D6">
        <w:rPr>
          <w:b/>
        </w:rPr>
        <w:t>.</w:t>
      </w:r>
    </w:p>
    <w:p w:rsidR="00970F7A" w:rsidRDefault="00970F7A" w:rsidP="0046579B">
      <w:pPr>
        <w:rPr>
          <w:b/>
        </w:rPr>
      </w:pPr>
    </w:p>
    <w:p w:rsidR="00F91A22" w:rsidRPr="00FC7920" w:rsidRDefault="00F91A22" w:rsidP="00F91A22">
      <w:pPr>
        <w:ind w:firstLine="540"/>
        <w:jc w:val="both"/>
      </w:pPr>
      <w:r w:rsidRPr="005A7A90">
        <w:rPr>
          <w:rFonts w:eastAsiaTheme="minorHAnsi"/>
          <w:lang w:eastAsia="en-US"/>
        </w:rPr>
        <w:t xml:space="preserve">Мероприятия Программы сформированы </w:t>
      </w:r>
      <w:r w:rsidRPr="008418D9">
        <w:rPr>
          <w:rFonts w:eastAsiaTheme="minorHAnsi"/>
          <w:b/>
          <w:lang w:eastAsia="en-US"/>
        </w:rPr>
        <w:t>на принципах проектного управления</w:t>
      </w:r>
      <w:r w:rsidRPr="005A7A90">
        <w:rPr>
          <w:rFonts w:eastAsiaTheme="minorHAnsi"/>
          <w:lang w:eastAsia="en-US"/>
        </w:rPr>
        <w:t xml:space="preserve"> (пункт 10 раздела 2 раздела II «Структура государственной (муниципальной) программы» </w:t>
      </w:r>
      <w:r w:rsidRPr="005A7A90">
        <w:rPr>
          <w:rFonts w:eastAsiaTheme="minorHAnsi"/>
          <w:bCs/>
          <w:lang w:eastAsia="en-US"/>
        </w:rPr>
        <w:t>Методических рекомендаций)</w:t>
      </w:r>
      <w:r w:rsidRPr="005A7A90">
        <w:rPr>
          <w:rFonts w:eastAsiaTheme="minorHAnsi"/>
          <w:lang w:eastAsia="en-US"/>
        </w:rPr>
        <w:t>, что предполагает в качестве механизма реализации Программы</w:t>
      </w:r>
      <w:r>
        <w:rPr>
          <w:rFonts w:eastAsiaTheme="minorHAnsi"/>
          <w:lang w:eastAsia="en-US"/>
        </w:rPr>
        <w:t xml:space="preserve">  </w:t>
      </w:r>
      <w:r w:rsidRPr="005A7A90">
        <w:rPr>
          <w:rFonts w:eastAsiaTheme="minorHAnsi"/>
          <w:lang w:eastAsia="en-US"/>
        </w:rPr>
        <w:t xml:space="preserve">выполнение мероприятий </w:t>
      </w:r>
      <w:r w:rsidRPr="00F91A22">
        <w:rPr>
          <w:rFonts w:eastAsiaTheme="minorHAnsi"/>
          <w:b/>
          <w:lang w:eastAsia="en-US"/>
        </w:rPr>
        <w:t>путем заключения муниципальных контрактов</w:t>
      </w:r>
      <w:r w:rsidRPr="005A7A90">
        <w:rPr>
          <w:rFonts w:eastAsiaTheme="minorHAnsi"/>
          <w:lang w:eastAsia="en-US"/>
        </w:rPr>
        <w:t xml:space="preserve"> (договоров) </w:t>
      </w:r>
      <w:r>
        <w:rPr>
          <w:rFonts w:eastAsiaTheme="minorHAnsi"/>
          <w:lang w:eastAsia="en-US"/>
        </w:rPr>
        <w:t xml:space="preserve">по  </w:t>
      </w:r>
      <w:r>
        <w:rPr>
          <w:rFonts w:eastAsiaTheme="minorHAnsi"/>
          <w:lang w:eastAsia="en-US"/>
        </w:rPr>
        <w:lastRenderedPageBreak/>
        <w:t xml:space="preserve">результатам </w:t>
      </w:r>
      <w:r w:rsidRPr="00FC7920">
        <w:rPr>
          <w:rFonts w:eastAsiaTheme="minorHAnsi"/>
          <w:lang w:eastAsia="en-US"/>
        </w:rPr>
        <w:t>о</w:t>
      </w:r>
      <w:r w:rsidRPr="00FC7920">
        <w:t xml:space="preserve">тбора организаций для выполнения подпрограммных мероприятий в соответствии с Федеральным Законом </w:t>
      </w:r>
      <w:r w:rsidRPr="000B6A89">
        <w:rPr>
          <w:b/>
        </w:rPr>
        <w:t>от 05.04.2013 № 44-ФЗ</w:t>
      </w:r>
      <w:r w:rsidRPr="00FC7920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F91A22" w:rsidRDefault="00F91A22" w:rsidP="0046579B">
      <w:pPr>
        <w:rPr>
          <w:b/>
        </w:rPr>
      </w:pPr>
    </w:p>
    <w:p w:rsidR="00EF2CDA" w:rsidRDefault="00EF2CDA" w:rsidP="003018DF">
      <w:pPr>
        <w:jc w:val="center"/>
      </w:pPr>
      <w:r w:rsidRPr="00C7321F">
        <w:rPr>
          <w:b/>
        </w:rPr>
        <w:t>Подпрограмм</w:t>
      </w:r>
      <w:r w:rsidR="00016A33">
        <w:rPr>
          <w:b/>
        </w:rPr>
        <w:t>а</w:t>
      </w:r>
      <w:r w:rsidRPr="00C7321F">
        <w:rPr>
          <w:b/>
        </w:rPr>
        <w:t xml:space="preserve"> № 1</w:t>
      </w:r>
      <w:r w:rsidRPr="00C7321F">
        <w:t xml:space="preserve"> </w:t>
      </w:r>
      <w:r w:rsidRPr="00C7321F">
        <w:rPr>
          <w:b/>
        </w:rPr>
        <w:t>«</w:t>
      </w:r>
      <w:r w:rsidRPr="00C7321F">
        <w:t>Развитие транспортной системы в муниципальном образовании Кандалакшский район»</w:t>
      </w:r>
    </w:p>
    <w:tbl>
      <w:tblPr>
        <w:tblStyle w:val="af3"/>
        <w:tblW w:w="10774" w:type="dxa"/>
        <w:tblInd w:w="-289" w:type="dxa"/>
        <w:tblLook w:val="04A0" w:firstRow="1" w:lastRow="0" w:firstColumn="1" w:lastColumn="0" w:noHBand="0" w:noVBand="1"/>
      </w:tblPr>
      <w:tblGrid>
        <w:gridCol w:w="3828"/>
        <w:gridCol w:w="3402"/>
        <w:gridCol w:w="3544"/>
      </w:tblGrid>
      <w:tr w:rsidR="00744E6E" w:rsidRPr="005451FA" w:rsidTr="00596EF8">
        <w:trPr>
          <w:trHeight w:val="219"/>
        </w:trPr>
        <w:tc>
          <w:tcPr>
            <w:tcW w:w="3828" w:type="dxa"/>
            <w:vAlign w:val="center"/>
          </w:tcPr>
          <w:p w:rsidR="00744E6E" w:rsidRPr="005451FA" w:rsidRDefault="00744E6E" w:rsidP="00EF2CDA">
            <w:pPr>
              <w:jc w:val="center"/>
              <w:rPr>
                <w:b/>
                <w:sz w:val="15"/>
                <w:szCs w:val="15"/>
              </w:rPr>
            </w:pPr>
            <w:r w:rsidRPr="005451FA">
              <w:rPr>
                <w:b/>
                <w:sz w:val="15"/>
                <w:szCs w:val="15"/>
              </w:rPr>
              <w:t>Программа</w:t>
            </w:r>
          </w:p>
        </w:tc>
        <w:tc>
          <w:tcPr>
            <w:tcW w:w="6946" w:type="dxa"/>
            <w:gridSpan w:val="2"/>
            <w:vAlign w:val="center"/>
          </w:tcPr>
          <w:p w:rsidR="00744E6E" w:rsidRPr="005451FA" w:rsidRDefault="00744E6E" w:rsidP="00457E27">
            <w:pPr>
              <w:jc w:val="center"/>
              <w:rPr>
                <w:b/>
                <w:sz w:val="15"/>
                <w:szCs w:val="15"/>
              </w:rPr>
            </w:pPr>
            <w:r w:rsidRPr="005451FA">
              <w:rPr>
                <w:b/>
                <w:sz w:val="16"/>
                <w:szCs w:val="16"/>
              </w:rPr>
              <w:t>Подпрограмма</w:t>
            </w:r>
          </w:p>
        </w:tc>
      </w:tr>
      <w:tr w:rsidR="00744E6E" w:rsidRPr="005451FA" w:rsidTr="00596EF8">
        <w:trPr>
          <w:trHeight w:val="453"/>
        </w:trPr>
        <w:tc>
          <w:tcPr>
            <w:tcW w:w="3828" w:type="dxa"/>
            <w:vAlign w:val="center"/>
          </w:tcPr>
          <w:p w:rsidR="00744E6E" w:rsidRPr="005451FA" w:rsidRDefault="00744E6E" w:rsidP="005451FA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о</w:t>
            </w:r>
            <w:r w:rsidRPr="005451FA">
              <w:rPr>
                <w:sz w:val="16"/>
                <w:szCs w:val="16"/>
              </w:rPr>
              <w:t>жидаемые конечные результаты реализации программы</w:t>
            </w:r>
          </w:p>
        </w:tc>
        <w:tc>
          <w:tcPr>
            <w:tcW w:w="3402" w:type="dxa"/>
            <w:vAlign w:val="center"/>
          </w:tcPr>
          <w:p w:rsidR="00744E6E" w:rsidRPr="005451FA" w:rsidRDefault="00744E6E" w:rsidP="007668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</w:t>
            </w:r>
            <w:r w:rsidRPr="005451FA">
              <w:rPr>
                <w:sz w:val="15"/>
                <w:szCs w:val="15"/>
              </w:rPr>
              <w:t xml:space="preserve">елевой  индикатор   </w:t>
            </w:r>
            <w:r w:rsidR="00766836">
              <w:rPr>
                <w:sz w:val="15"/>
                <w:szCs w:val="15"/>
              </w:rPr>
              <w:t xml:space="preserve">цели </w:t>
            </w:r>
            <w:r w:rsidRPr="005451FA"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Align w:val="center"/>
          </w:tcPr>
          <w:p w:rsidR="00744E6E" w:rsidRPr="005451FA" w:rsidRDefault="00744E6E" w:rsidP="005451FA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о</w:t>
            </w:r>
            <w:r w:rsidRPr="005451FA">
              <w:rPr>
                <w:sz w:val="16"/>
                <w:szCs w:val="16"/>
              </w:rPr>
              <w:t>жидаемые конечные результаты реализации</w:t>
            </w:r>
          </w:p>
        </w:tc>
      </w:tr>
      <w:tr w:rsidR="00744E6E" w:rsidRPr="00305EBD" w:rsidTr="00596EF8">
        <w:trPr>
          <w:trHeight w:val="709"/>
        </w:trPr>
        <w:tc>
          <w:tcPr>
            <w:tcW w:w="3828" w:type="dxa"/>
            <w:vAlign w:val="center"/>
          </w:tcPr>
          <w:p w:rsidR="00744E6E" w:rsidRDefault="00744E6E" w:rsidP="00744E6E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  <w:r w:rsidRPr="00305EBD">
              <w:rPr>
                <w:sz w:val="15"/>
                <w:szCs w:val="15"/>
              </w:rPr>
              <w:t>сохранение социально-значимых автобусных маршрутов, пролегающих по территории городского поселения Кандалакша и маршрутов, пролегающих между поселениями в границах м</w:t>
            </w:r>
            <w:r>
              <w:rPr>
                <w:sz w:val="15"/>
                <w:szCs w:val="15"/>
              </w:rPr>
              <w:t>.о.</w:t>
            </w:r>
            <w:r w:rsidRPr="00305EBD">
              <w:rPr>
                <w:sz w:val="15"/>
                <w:szCs w:val="15"/>
              </w:rPr>
              <w:t xml:space="preserve"> Кандалакшский район</w:t>
            </w:r>
          </w:p>
        </w:tc>
        <w:tc>
          <w:tcPr>
            <w:tcW w:w="3402" w:type="dxa"/>
            <w:vMerge w:val="restart"/>
            <w:vAlign w:val="center"/>
          </w:tcPr>
          <w:p w:rsidR="00744E6E" w:rsidRDefault="00744E6E" w:rsidP="005451FA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647AA2">
              <w:rPr>
                <w:sz w:val="15"/>
                <w:szCs w:val="15"/>
              </w:rPr>
              <w:t xml:space="preserve">.обеспеченность населения общественным автомобильным транспортом пригородного и межмуниципального сообщения  </w:t>
            </w:r>
          </w:p>
          <w:p w:rsidR="00744E6E" w:rsidRDefault="00744E6E" w:rsidP="005451FA">
            <w:pPr>
              <w:jc w:val="both"/>
              <w:rPr>
                <w:sz w:val="15"/>
                <w:szCs w:val="15"/>
              </w:rPr>
            </w:pPr>
            <w:r w:rsidRPr="007D61A1">
              <w:rPr>
                <w:i/>
                <w:sz w:val="15"/>
                <w:szCs w:val="15"/>
              </w:rPr>
              <w:t>(отношение количества подвижного состава в смену на одну тысячу жителей</w:t>
            </w:r>
            <w:r w:rsidRPr="009179BA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744E6E" w:rsidRDefault="00744E6E" w:rsidP="00744E6E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 w:rsidRPr="007D61A1">
              <w:rPr>
                <w:sz w:val="15"/>
                <w:szCs w:val="15"/>
              </w:rPr>
              <w:t>сохранение 3</w:t>
            </w:r>
            <w:r>
              <w:rPr>
                <w:sz w:val="15"/>
                <w:szCs w:val="15"/>
              </w:rPr>
              <w:t>-х</w:t>
            </w:r>
            <w:r w:rsidRPr="007D61A1">
              <w:rPr>
                <w:sz w:val="15"/>
                <w:szCs w:val="15"/>
              </w:rPr>
              <w:t xml:space="preserve"> социально-значимых автобусных маршрутов, пролегающих между поселениями в границах м</w:t>
            </w:r>
            <w:r>
              <w:rPr>
                <w:sz w:val="15"/>
                <w:szCs w:val="15"/>
              </w:rPr>
              <w:t>.о.</w:t>
            </w:r>
            <w:r w:rsidRPr="007D61A1">
              <w:rPr>
                <w:sz w:val="15"/>
                <w:szCs w:val="15"/>
              </w:rPr>
              <w:t xml:space="preserve"> Кандалакшский район</w:t>
            </w:r>
          </w:p>
        </w:tc>
      </w:tr>
      <w:tr w:rsidR="00744E6E" w:rsidRPr="00305EBD" w:rsidTr="00FB1438">
        <w:trPr>
          <w:trHeight w:val="303"/>
        </w:trPr>
        <w:tc>
          <w:tcPr>
            <w:tcW w:w="3828" w:type="dxa"/>
            <w:vAlign w:val="center"/>
          </w:tcPr>
          <w:p w:rsidR="00744E6E" w:rsidRPr="00305EBD" w:rsidRDefault="00744E6E" w:rsidP="005451FA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  <w:r w:rsidRPr="00305EBD">
              <w:rPr>
                <w:sz w:val="15"/>
                <w:szCs w:val="15"/>
              </w:rPr>
              <w:t>выполнение 99 % расписания движения автобусов</w:t>
            </w:r>
          </w:p>
        </w:tc>
        <w:tc>
          <w:tcPr>
            <w:tcW w:w="3402" w:type="dxa"/>
            <w:vMerge/>
            <w:vAlign w:val="center"/>
          </w:tcPr>
          <w:p w:rsidR="00744E6E" w:rsidRPr="00305EBD" w:rsidRDefault="00744E6E" w:rsidP="005451F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544" w:type="dxa"/>
            <w:vAlign w:val="center"/>
          </w:tcPr>
          <w:p w:rsidR="00744E6E" w:rsidRPr="00305EBD" w:rsidRDefault="00744E6E" w:rsidP="002D5CBB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  <w:r w:rsidRPr="007D61A1">
              <w:rPr>
                <w:sz w:val="15"/>
                <w:szCs w:val="15"/>
              </w:rPr>
              <w:t xml:space="preserve">выполнение 99 </w:t>
            </w:r>
            <w:r>
              <w:rPr>
                <w:sz w:val="15"/>
                <w:szCs w:val="15"/>
              </w:rPr>
              <w:t>% расписания движения автобусов</w:t>
            </w:r>
          </w:p>
        </w:tc>
      </w:tr>
      <w:tr w:rsidR="00744E6E" w:rsidRPr="00305EBD" w:rsidTr="00596EF8">
        <w:tc>
          <w:tcPr>
            <w:tcW w:w="3828" w:type="dxa"/>
          </w:tcPr>
          <w:p w:rsidR="00744E6E" w:rsidRPr="007D61A1" w:rsidRDefault="00744E6E" w:rsidP="005451FA">
            <w:pPr>
              <w:jc w:val="both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  <w:r w:rsidRPr="00305EBD">
              <w:rPr>
                <w:sz w:val="15"/>
                <w:szCs w:val="15"/>
              </w:rPr>
              <w:t>удовлетворенность потребности населения в транспортных услугах</w:t>
            </w:r>
          </w:p>
        </w:tc>
        <w:tc>
          <w:tcPr>
            <w:tcW w:w="3402" w:type="dxa"/>
            <w:vMerge/>
          </w:tcPr>
          <w:p w:rsidR="00744E6E" w:rsidRPr="00305EBD" w:rsidRDefault="00744E6E" w:rsidP="005451F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544" w:type="dxa"/>
          </w:tcPr>
          <w:p w:rsidR="00744E6E" w:rsidRPr="00DC7C67" w:rsidRDefault="00744E6E" w:rsidP="005451FA">
            <w:pPr>
              <w:jc w:val="both"/>
              <w:rPr>
                <w:b/>
                <w:sz w:val="15"/>
                <w:szCs w:val="15"/>
              </w:rPr>
            </w:pPr>
            <w:r w:rsidRPr="00DC7C67">
              <w:rPr>
                <w:b/>
                <w:sz w:val="15"/>
                <w:szCs w:val="15"/>
              </w:rPr>
              <w:t>3.удовлетворенность населения в транспортных услугах</w:t>
            </w:r>
          </w:p>
        </w:tc>
      </w:tr>
    </w:tbl>
    <w:p w:rsidR="0058245E" w:rsidRDefault="0058245E" w:rsidP="0058245E">
      <w:pPr>
        <w:widowControl w:val="0"/>
        <w:autoSpaceDE w:val="0"/>
        <w:autoSpaceDN w:val="0"/>
        <w:ind w:firstLine="539"/>
        <w:jc w:val="both"/>
        <w:rPr>
          <w:sz w:val="22"/>
          <w:szCs w:val="20"/>
        </w:rPr>
      </w:pPr>
    </w:p>
    <w:p w:rsidR="0046579B" w:rsidRPr="002941EB" w:rsidRDefault="002941EB" w:rsidP="00E245E3">
      <w:pPr>
        <w:widowControl w:val="0"/>
        <w:autoSpaceDE w:val="0"/>
        <w:autoSpaceDN w:val="0"/>
        <w:ind w:firstLine="539"/>
        <w:jc w:val="both"/>
      </w:pPr>
      <w:r>
        <w:t>О</w:t>
      </w:r>
      <w:r w:rsidRPr="002941EB">
        <w:t>жидаемые конечные результаты реализации</w:t>
      </w:r>
      <w:r>
        <w:t xml:space="preserve"> программы и подпрограммы идентичны.</w:t>
      </w:r>
    </w:p>
    <w:tbl>
      <w:tblPr>
        <w:tblW w:w="10622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709"/>
        <w:gridCol w:w="995"/>
        <w:gridCol w:w="908"/>
        <w:gridCol w:w="924"/>
        <w:gridCol w:w="721"/>
        <w:gridCol w:w="709"/>
        <w:gridCol w:w="699"/>
      </w:tblGrid>
      <w:tr w:rsidR="0046579B" w:rsidRPr="0046579B" w:rsidTr="005A0626">
        <w:trPr>
          <w:trHeight w:val="375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6579B" w:rsidRPr="0046579B" w:rsidRDefault="0046579B" w:rsidP="0046579B">
            <w:pPr>
              <w:jc w:val="center"/>
              <w:rPr>
                <w:b/>
                <w:bCs/>
              </w:rPr>
            </w:pPr>
            <w:r w:rsidRPr="0046579B">
              <w:rPr>
                <w:b/>
                <w:bCs/>
              </w:rPr>
              <w:t>Основные целевые индикаторы и показатели эффективности реализации подпрограммы</w:t>
            </w:r>
          </w:p>
        </w:tc>
      </w:tr>
      <w:tr w:rsidR="0046579B" w:rsidRPr="0046579B" w:rsidTr="005A0626">
        <w:trPr>
          <w:trHeight w:val="285"/>
        </w:trPr>
        <w:tc>
          <w:tcPr>
            <w:tcW w:w="106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right"/>
              <w:rPr>
                <w:sz w:val="16"/>
                <w:szCs w:val="16"/>
              </w:rPr>
            </w:pPr>
          </w:p>
        </w:tc>
      </w:tr>
      <w:tr w:rsidR="0046579B" w:rsidRPr="0046579B" w:rsidTr="005A0626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Ед. изм.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Значение показателя (индикатора)</w:t>
            </w:r>
          </w:p>
        </w:tc>
      </w:tr>
      <w:tr w:rsidR="0046579B" w:rsidRPr="0046579B" w:rsidTr="005A0626">
        <w:trPr>
          <w:trHeight w:val="3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До начала реализации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 xml:space="preserve">Отчетный </w:t>
            </w:r>
          </w:p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Те</w:t>
            </w:r>
            <w:r>
              <w:rPr>
                <w:bCs/>
                <w:sz w:val="16"/>
                <w:szCs w:val="16"/>
              </w:rPr>
              <w:t>к</w:t>
            </w:r>
            <w:r w:rsidRPr="0046579B">
              <w:rPr>
                <w:bCs/>
                <w:sz w:val="16"/>
                <w:szCs w:val="16"/>
              </w:rPr>
              <w:t xml:space="preserve">ущий </w:t>
            </w:r>
          </w:p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 xml:space="preserve">Годы реализации </w:t>
            </w:r>
            <w:r>
              <w:rPr>
                <w:bCs/>
                <w:sz w:val="16"/>
                <w:szCs w:val="16"/>
              </w:rPr>
              <w:t>подпрограммы</w:t>
            </w:r>
          </w:p>
        </w:tc>
      </w:tr>
      <w:tr w:rsidR="0046579B" w:rsidRPr="0046579B" w:rsidTr="005A0626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9B" w:rsidRPr="0046579B" w:rsidRDefault="0046579B" w:rsidP="0046579B">
            <w:pPr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bCs/>
                <w:sz w:val="16"/>
                <w:szCs w:val="16"/>
              </w:rPr>
            </w:pPr>
            <w:r w:rsidRPr="0046579B">
              <w:rPr>
                <w:bCs/>
                <w:sz w:val="16"/>
                <w:szCs w:val="16"/>
              </w:rPr>
              <w:t>2023</w:t>
            </w:r>
          </w:p>
        </w:tc>
      </w:tr>
      <w:tr w:rsidR="0046579B" w:rsidRPr="0046579B" w:rsidTr="005A0626">
        <w:trPr>
          <w:trHeight w:val="287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  <w:r w:rsidRPr="0046579B">
              <w:rPr>
                <w:b/>
                <w:bCs/>
                <w:sz w:val="16"/>
                <w:szCs w:val="16"/>
              </w:rPr>
              <w:t>Цель: Организация транспортного обслуживания населения на территории муниципального образования Кандалакшский район</w:t>
            </w:r>
          </w:p>
        </w:tc>
      </w:tr>
      <w:tr w:rsidR="0046579B" w:rsidRPr="0046579B" w:rsidTr="005A0626">
        <w:trPr>
          <w:trHeight w:val="9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  <w:r w:rsidRPr="004657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26" w:rsidRDefault="0046579B" w:rsidP="003D6426">
            <w:pPr>
              <w:rPr>
                <w:sz w:val="16"/>
                <w:szCs w:val="16"/>
              </w:rPr>
            </w:pPr>
            <w:r w:rsidRPr="0046579B">
              <w:rPr>
                <w:b/>
                <w:sz w:val="16"/>
                <w:szCs w:val="16"/>
              </w:rPr>
              <w:t>Показатель (индикатор)</w:t>
            </w:r>
          </w:p>
          <w:p w:rsidR="0046579B" w:rsidRPr="0046579B" w:rsidRDefault="0046579B" w:rsidP="003D6426">
            <w:pPr>
              <w:jc w:val="both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 xml:space="preserve">Обеспеченность населения общественным </w:t>
            </w:r>
            <w:proofErr w:type="spellStart"/>
            <w:r w:rsidRPr="0046579B">
              <w:rPr>
                <w:sz w:val="16"/>
                <w:szCs w:val="16"/>
              </w:rPr>
              <w:t>автомо</w:t>
            </w:r>
            <w:r w:rsidR="003D6426">
              <w:rPr>
                <w:sz w:val="16"/>
                <w:szCs w:val="16"/>
              </w:rPr>
              <w:t>-</w:t>
            </w:r>
            <w:r w:rsidRPr="0046579B">
              <w:rPr>
                <w:sz w:val="16"/>
                <w:szCs w:val="16"/>
              </w:rPr>
              <w:t>бильным</w:t>
            </w:r>
            <w:proofErr w:type="spellEnd"/>
            <w:r w:rsidRPr="0046579B">
              <w:rPr>
                <w:sz w:val="16"/>
                <w:szCs w:val="16"/>
              </w:rPr>
              <w:t xml:space="preserve"> транспортом пригородного и междугородного сообщения </w:t>
            </w:r>
            <w:r w:rsidRPr="00744E6E">
              <w:rPr>
                <w:i/>
                <w:sz w:val="16"/>
                <w:szCs w:val="16"/>
              </w:rPr>
              <w:t>(отношение количества подвижного состава в смену на одну тысячу жителей)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0,29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0,29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0,29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0,29</w:t>
            </w:r>
          </w:p>
        </w:tc>
      </w:tr>
      <w:tr w:rsidR="0046579B" w:rsidRPr="0046579B" w:rsidTr="005A0626">
        <w:trPr>
          <w:trHeight w:val="3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1</w:t>
            </w:r>
          </w:p>
        </w:tc>
        <w:tc>
          <w:tcPr>
            <w:tcW w:w="9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rPr>
                <w:b/>
                <w:bCs/>
                <w:sz w:val="16"/>
                <w:szCs w:val="16"/>
              </w:rPr>
            </w:pPr>
            <w:r w:rsidRPr="0046579B">
              <w:rPr>
                <w:b/>
                <w:bCs/>
                <w:sz w:val="16"/>
                <w:szCs w:val="16"/>
              </w:rPr>
              <w:t>Задача 1:  Организация гарантированного и качественного удовлетворения потребностей населения в транспортных услугах</w:t>
            </w:r>
          </w:p>
        </w:tc>
      </w:tr>
      <w:tr w:rsidR="0046579B" w:rsidRPr="0046579B" w:rsidTr="005A062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26" w:rsidRPr="003D6426" w:rsidRDefault="0046579B" w:rsidP="0046579B">
            <w:pPr>
              <w:rPr>
                <w:b/>
                <w:sz w:val="16"/>
                <w:szCs w:val="16"/>
              </w:rPr>
            </w:pPr>
            <w:r w:rsidRPr="0046579B">
              <w:rPr>
                <w:b/>
                <w:sz w:val="16"/>
                <w:szCs w:val="16"/>
              </w:rPr>
              <w:t xml:space="preserve">Показатель (индикатор) 1: </w:t>
            </w:r>
          </w:p>
          <w:p w:rsidR="0046579B" w:rsidRPr="0046579B" w:rsidRDefault="0046579B" w:rsidP="003D6426">
            <w:pPr>
              <w:jc w:val="both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Сохранение количества обслуживаемых социально значимых муниципальных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3</w:t>
            </w:r>
          </w:p>
        </w:tc>
      </w:tr>
      <w:tr w:rsidR="0046579B" w:rsidRPr="0046579B" w:rsidTr="005A062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26" w:rsidRPr="003D6426" w:rsidRDefault="0046579B" w:rsidP="0046579B">
            <w:pPr>
              <w:rPr>
                <w:b/>
                <w:sz w:val="16"/>
                <w:szCs w:val="16"/>
              </w:rPr>
            </w:pPr>
            <w:r w:rsidRPr="0046579B">
              <w:rPr>
                <w:b/>
                <w:sz w:val="16"/>
                <w:szCs w:val="16"/>
              </w:rPr>
              <w:t xml:space="preserve">Показатель (индикатор) 2: </w:t>
            </w:r>
          </w:p>
          <w:p w:rsidR="0046579B" w:rsidRPr="0046579B" w:rsidRDefault="0046579B" w:rsidP="003D6426">
            <w:pPr>
              <w:jc w:val="both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Доля выполненных рейсов относительно рейсов, утвержденных расписанием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9B" w:rsidRPr="0046579B" w:rsidRDefault="0046579B" w:rsidP="0046579B">
            <w:pPr>
              <w:jc w:val="center"/>
              <w:rPr>
                <w:sz w:val="16"/>
                <w:szCs w:val="16"/>
              </w:rPr>
            </w:pPr>
            <w:r w:rsidRPr="0046579B">
              <w:rPr>
                <w:sz w:val="16"/>
                <w:szCs w:val="16"/>
              </w:rPr>
              <w:t>99</w:t>
            </w:r>
          </w:p>
        </w:tc>
      </w:tr>
    </w:tbl>
    <w:p w:rsidR="0046579B" w:rsidRDefault="0046579B" w:rsidP="003D6426">
      <w:pPr>
        <w:widowControl w:val="0"/>
        <w:autoSpaceDE w:val="0"/>
        <w:autoSpaceDN w:val="0"/>
        <w:jc w:val="both"/>
      </w:pPr>
    </w:p>
    <w:p w:rsidR="00E245E3" w:rsidRDefault="00E245E3" w:rsidP="00E245E3">
      <w:pPr>
        <w:widowControl w:val="0"/>
        <w:autoSpaceDE w:val="0"/>
        <w:autoSpaceDN w:val="0"/>
        <w:ind w:firstLine="539"/>
        <w:jc w:val="both"/>
        <w:rPr>
          <w:b/>
        </w:rPr>
      </w:pPr>
      <w:r w:rsidRPr="00C7321F">
        <w:t>Значения всех индикаторов по цели и задаче подпрограммы на 3-х годичный плановый период запланированы на уровне</w:t>
      </w:r>
      <w:r w:rsidR="003D6426">
        <w:t xml:space="preserve"> прошлых лет и </w:t>
      </w:r>
      <w:r w:rsidRPr="00C7321F">
        <w:t xml:space="preserve">ожидаемого исполнения за 2020г. без динамики и перспективы роста (снижения), </w:t>
      </w:r>
      <w:r w:rsidRPr="00C7321F">
        <w:rPr>
          <w:b/>
        </w:rPr>
        <w:t xml:space="preserve">что говорит о стабильности проводимых мероприятий и ожидаемости конечных результатов. </w:t>
      </w:r>
    </w:p>
    <w:p w:rsidR="00DC7C67" w:rsidRDefault="00DC7C67" w:rsidP="00E245E3">
      <w:pPr>
        <w:widowControl w:val="0"/>
        <w:autoSpaceDE w:val="0"/>
        <w:autoSpaceDN w:val="0"/>
        <w:ind w:firstLine="539"/>
        <w:jc w:val="both"/>
        <w:rPr>
          <w:b/>
        </w:rPr>
      </w:pPr>
    </w:p>
    <w:p w:rsidR="00DC7C67" w:rsidRPr="00F0750D" w:rsidRDefault="00DC7C67" w:rsidP="00DC7C67">
      <w:pPr>
        <w:jc w:val="both"/>
        <w:rPr>
          <w:bCs/>
        </w:rPr>
      </w:pPr>
      <w:r w:rsidRPr="00DC7C67">
        <w:t xml:space="preserve">     </w:t>
      </w:r>
      <w:r>
        <w:t xml:space="preserve">      </w:t>
      </w:r>
      <w:r w:rsidR="00F0750D" w:rsidRPr="00882136">
        <w:t>Исполнение ц</w:t>
      </w:r>
      <w:r w:rsidRPr="00882136">
        <w:t>ел</w:t>
      </w:r>
      <w:r w:rsidR="00F0750D" w:rsidRPr="00882136">
        <w:t>и</w:t>
      </w:r>
      <w:r w:rsidRPr="00882136">
        <w:t xml:space="preserve"> </w:t>
      </w:r>
      <w:r w:rsidRPr="00DC7C67">
        <w:t>«</w:t>
      </w:r>
      <w:r w:rsidRPr="00DC7C67">
        <w:rPr>
          <w:bCs/>
        </w:rPr>
        <w:t xml:space="preserve">Организация транспортного обслуживания населения на территории </w:t>
      </w:r>
      <w:r>
        <w:rPr>
          <w:bCs/>
        </w:rPr>
        <w:t>м.о.</w:t>
      </w:r>
      <w:r w:rsidRPr="00DC7C67">
        <w:rPr>
          <w:bCs/>
        </w:rPr>
        <w:t xml:space="preserve"> Кандалакшский район» </w:t>
      </w:r>
      <w:r w:rsidR="00F0750D">
        <w:rPr>
          <w:bCs/>
        </w:rPr>
        <w:t>характеризует показатель (и</w:t>
      </w:r>
      <w:r w:rsidRPr="00DC7C67">
        <w:t>ндикатор</w:t>
      </w:r>
      <w:r w:rsidR="00F0750D">
        <w:t>)</w:t>
      </w:r>
      <w:r w:rsidRPr="00DC7C67">
        <w:rPr>
          <w:bCs/>
        </w:rPr>
        <w:t xml:space="preserve"> </w:t>
      </w:r>
      <w:r w:rsidR="00F0750D">
        <w:rPr>
          <w:bCs/>
        </w:rPr>
        <w:t>«</w:t>
      </w:r>
      <w:r w:rsidRPr="00DC7C67">
        <w:rPr>
          <w:bCs/>
        </w:rPr>
        <w:t>о</w:t>
      </w:r>
      <w:r w:rsidRPr="00DC7C67">
        <w:t>беспеченность населения общественным автомобильным транспортом пригородного и междугородного сообщения</w:t>
      </w:r>
      <w:r w:rsidR="00F0750D">
        <w:t xml:space="preserve">», который </w:t>
      </w:r>
      <w:r w:rsidRPr="00DC7C67">
        <w:t>рас</w:t>
      </w:r>
      <w:r w:rsidR="00F0750D">
        <w:t>с</w:t>
      </w:r>
      <w:r w:rsidRPr="00DC7C67">
        <w:t xml:space="preserve">читывается путем </w:t>
      </w:r>
      <w:r w:rsidRPr="00F0750D">
        <w:t xml:space="preserve">отношения количества подвижного состава в смену </w:t>
      </w:r>
      <w:r w:rsidRPr="00F0750D">
        <w:rPr>
          <w:b/>
        </w:rPr>
        <w:t>на одну тысячу жителей</w:t>
      </w:r>
      <w:r w:rsidR="00F0750D">
        <w:t xml:space="preserve">. </w:t>
      </w:r>
    </w:p>
    <w:p w:rsidR="00DC7C67" w:rsidRPr="00F0750D" w:rsidRDefault="00596EF8" w:rsidP="00E245E3">
      <w:pPr>
        <w:widowControl w:val="0"/>
        <w:autoSpaceDE w:val="0"/>
        <w:autoSpaceDN w:val="0"/>
        <w:ind w:firstLine="539"/>
        <w:jc w:val="both"/>
      </w:pPr>
      <w:r>
        <w:t xml:space="preserve">    </w:t>
      </w:r>
      <w:r w:rsidR="00F0750D" w:rsidRPr="00F0750D">
        <w:t>Поскольку перевозка осуществляется по социально</w:t>
      </w:r>
      <w:r w:rsidR="00907E19">
        <w:t>-</w:t>
      </w:r>
      <w:r w:rsidR="00F0750D" w:rsidRPr="00F0750D">
        <w:t>значимым маршрутам в три населенных пункта</w:t>
      </w:r>
      <w:r w:rsidR="001C1E14">
        <w:t xml:space="preserve"> Кандалакшского района</w:t>
      </w:r>
      <w:r w:rsidR="00F0750D" w:rsidRPr="00F0750D">
        <w:t xml:space="preserve">, </w:t>
      </w:r>
      <w:r w:rsidR="00F0750D">
        <w:t xml:space="preserve">где </w:t>
      </w:r>
      <w:r>
        <w:t xml:space="preserve">проживает </w:t>
      </w:r>
      <w:r w:rsidR="00485E0E">
        <w:t>раз</w:t>
      </w:r>
      <w:r>
        <w:t xml:space="preserve">ное </w:t>
      </w:r>
      <w:r w:rsidR="00485E0E">
        <w:t>количество жителей (</w:t>
      </w:r>
      <w:proofErr w:type="spellStart"/>
      <w:r w:rsidR="00485E0E">
        <w:t>с.п</w:t>
      </w:r>
      <w:proofErr w:type="spellEnd"/>
      <w:r w:rsidR="00485E0E">
        <w:t>. Зареченск - 621 чел., с.п.Алакуртти - 3 424 чел., г.п.Зеленоборский - 5 575 чел.)</w:t>
      </w:r>
      <w:r w:rsidR="001C1E14">
        <w:t>,</w:t>
      </w:r>
      <w:r>
        <w:t xml:space="preserve"> </w:t>
      </w:r>
      <w:r w:rsidR="001C1E14">
        <w:t xml:space="preserve">соответственно и показатель будет иметь разное значение, </w:t>
      </w:r>
      <w:r w:rsidR="001C1E14" w:rsidRPr="001C1E14">
        <w:rPr>
          <w:b/>
        </w:rPr>
        <w:t xml:space="preserve">то </w:t>
      </w:r>
      <w:r w:rsidR="00DC7C67" w:rsidRPr="001C1E14">
        <w:rPr>
          <w:b/>
        </w:rPr>
        <w:t xml:space="preserve">КСО рекомендует </w:t>
      </w:r>
      <w:r w:rsidR="001C1E14" w:rsidRPr="001C1E14">
        <w:rPr>
          <w:b/>
        </w:rPr>
        <w:t xml:space="preserve">уточнить формулировку </w:t>
      </w:r>
      <w:r w:rsidR="001C1E14">
        <w:rPr>
          <w:b/>
        </w:rPr>
        <w:t>«</w:t>
      </w:r>
      <w:r w:rsidR="001C1E14" w:rsidRPr="00F0750D">
        <w:rPr>
          <w:b/>
        </w:rPr>
        <w:t>на одну тысячу жителей</w:t>
      </w:r>
      <w:r w:rsidR="001C1E14">
        <w:rPr>
          <w:b/>
        </w:rPr>
        <w:t>» каждого населенного пункта или в среднем.</w:t>
      </w:r>
    </w:p>
    <w:p w:rsidR="000F17F6" w:rsidRPr="00C7321F" w:rsidRDefault="000F17F6" w:rsidP="00E245E3">
      <w:pPr>
        <w:widowControl w:val="0"/>
        <w:autoSpaceDE w:val="0"/>
        <w:autoSpaceDN w:val="0"/>
        <w:ind w:firstLine="539"/>
        <w:jc w:val="both"/>
        <w:rPr>
          <w:b/>
        </w:rPr>
      </w:pPr>
    </w:p>
    <w:p w:rsidR="000F17F6" w:rsidRPr="00C7321F" w:rsidRDefault="002B1B06" w:rsidP="000F17F6">
      <w:pPr>
        <w:widowControl w:val="0"/>
        <w:autoSpaceDE w:val="0"/>
        <w:autoSpaceDN w:val="0"/>
        <w:ind w:firstLine="539"/>
        <w:jc w:val="both"/>
      </w:pPr>
      <w:r>
        <w:t xml:space="preserve">   </w:t>
      </w:r>
      <w:r w:rsidR="000F17F6" w:rsidRPr="00C7321F">
        <w:t>Как видно из таблицы, по поставленной задаче «Организация гарантированного и качественного удовлетворения потребностей населения в транспортных услугах»</w:t>
      </w:r>
      <w:r w:rsidR="000F17F6">
        <w:t xml:space="preserve"> </w:t>
      </w:r>
      <w:r w:rsidR="00FB1438">
        <w:t xml:space="preserve"> достижение </w:t>
      </w:r>
      <w:r w:rsidR="000F17F6" w:rsidRPr="00C7321F">
        <w:t>конечн</w:t>
      </w:r>
      <w:r w:rsidR="00FB1438">
        <w:t xml:space="preserve">ого </w:t>
      </w:r>
      <w:r w:rsidR="000F17F6" w:rsidRPr="00C7321F">
        <w:t xml:space="preserve"> результат</w:t>
      </w:r>
      <w:r w:rsidR="00FB1438">
        <w:t>а</w:t>
      </w:r>
      <w:r w:rsidR="000F17F6" w:rsidRPr="00C7321F">
        <w:t xml:space="preserve"> исполнения в части </w:t>
      </w:r>
      <w:r w:rsidR="000F17F6" w:rsidRPr="00C7321F">
        <w:rPr>
          <w:b/>
        </w:rPr>
        <w:t xml:space="preserve">удовлетворенности населения в транспортных </w:t>
      </w:r>
      <w:r w:rsidR="000F17F6" w:rsidRPr="00C7321F">
        <w:rPr>
          <w:b/>
        </w:rPr>
        <w:lastRenderedPageBreak/>
        <w:t>услугах</w:t>
      </w:r>
      <w:r w:rsidR="000F17F6" w:rsidRPr="00C7321F">
        <w:t xml:space="preserve"> </w:t>
      </w:r>
      <w:r w:rsidR="000F17F6" w:rsidRPr="00C7321F">
        <w:rPr>
          <w:b/>
        </w:rPr>
        <w:t>не оценивается</w:t>
      </w:r>
      <w:r>
        <w:rPr>
          <w:b/>
        </w:rPr>
        <w:t xml:space="preserve">, </w:t>
      </w:r>
      <w:r w:rsidR="00FB1438">
        <w:rPr>
          <w:b/>
        </w:rPr>
        <w:t xml:space="preserve">а  именно, </w:t>
      </w:r>
      <w:r>
        <w:rPr>
          <w:b/>
        </w:rPr>
        <w:t xml:space="preserve"> показатель (</w:t>
      </w:r>
      <w:r w:rsidR="000F17F6" w:rsidRPr="00C7321F">
        <w:rPr>
          <w:b/>
        </w:rPr>
        <w:t>индикатор</w:t>
      </w:r>
      <w:r>
        <w:rPr>
          <w:b/>
        </w:rPr>
        <w:t>)</w:t>
      </w:r>
      <w:r w:rsidR="000F17F6" w:rsidRPr="00C7321F">
        <w:rPr>
          <w:b/>
        </w:rPr>
        <w:t xml:space="preserve"> не установлен, </w:t>
      </w:r>
      <w:r w:rsidR="000F17F6" w:rsidRPr="00C7321F">
        <w:t>что мо</w:t>
      </w:r>
      <w:r w:rsidR="00DC7C67">
        <w:t xml:space="preserve">гло </w:t>
      </w:r>
      <w:r w:rsidR="000F17F6" w:rsidRPr="00C7321F">
        <w:t xml:space="preserve"> оцени</w:t>
      </w:r>
      <w:r w:rsidR="00DC7C67">
        <w:t>ваться</w:t>
      </w:r>
      <w:r w:rsidR="000F17F6" w:rsidRPr="00C7321F">
        <w:t xml:space="preserve"> путем проведения отдельных мероприятий со стороны Заказчика, </w:t>
      </w:r>
      <w:r w:rsidR="00DC7C67">
        <w:t xml:space="preserve">таких как, </w:t>
      </w:r>
      <w:r w:rsidR="000F17F6" w:rsidRPr="00C7321F">
        <w:t xml:space="preserve">   анкетн</w:t>
      </w:r>
      <w:r w:rsidR="00DC7C67">
        <w:t>ый</w:t>
      </w:r>
      <w:r w:rsidR="000F17F6" w:rsidRPr="00C7321F">
        <w:t xml:space="preserve"> опрос пассажиров о качестве представленных услуг, анализ поступивших жалоб и динамики их количества и др.</w:t>
      </w:r>
    </w:p>
    <w:p w:rsidR="00E245E3" w:rsidRDefault="00E245E3" w:rsidP="00E245E3">
      <w:pPr>
        <w:widowControl w:val="0"/>
        <w:autoSpaceDE w:val="0"/>
        <w:autoSpaceDN w:val="0"/>
        <w:jc w:val="both"/>
      </w:pPr>
    </w:p>
    <w:p w:rsidR="001948A5" w:rsidRPr="002D5CBB" w:rsidRDefault="002D5CBB" w:rsidP="002D5CBB">
      <w:pPr>
        <w:pStyle w:val="a3"/>
        <w:widowControl w:val="0"/>
        <w:autoSpaceDE w:val="0"/>
        <w:autoSpaceDN w:val="0"/>
        <w:ind w:left="0"/>
        <w:jc w:val="both"/>
      </w:pPr>
      <w:r w:rsidRPr="002D5CBB">
        <w:t xml:space="preserve">          </w:t>
      </w:r>
      <w:r w:rsidR="002B1B06">
        <w:t xml:space="preserve"> </w:t>
      </w:r>
      <w:r w:rsidRPr="00C269C2">
        <w:rPr>
          <w:b/>
        </w:rPr>
        <w:t>В</w:t>
      </w:r>
      <w:r w:rsidR="001948A5" w:rsidRPr="00C269C2">
        <w:rPr>
          <w:b/>
        </w:rPr>
        <w:t xml:space="preserve">ызывает сомнение </w:t>
      </w:r>
      <w:r w:rsidRPr="00C269C2">
        <w:rPr>
          <w:b/>
        </w:rPr>
        <w:t xml:space="preserve">объективность </w:t>
      </w:r>
      <w:r w:rsidR="001948A5" w:rsidRPr="00C269C2">
        <w:rPr>
          <w:b/>
        </w:rPr>
        <w:t>расчета показателя</w:t>
      </w:r>
      <w:r w:rsidR="001948A5" w:rsidRPr="002D5CBB">
        <w:t xml:space="preserve"> «доля выполненных рейсов относительно рейсов, утвержде</w:t>
      </w:r>
      <w:r w:rsidR="00016A33">
        <w:t xml:space="preserve">нных расписанием» с неизменным </w:t>
      </w:r>
      <w:r w:rsidR="001948A5" w:rsidRPr="002D5CBB">
        <w:t xml:space="preserve">значением 99,0% на 3-х годичный период </w:t>
      </w:r>
      <w:r w:rsidR="00DC6351" w:rsidRPr="002D5CBB">
        <w:t xml:space="preserve">(2021-2023г.г.), </w:t>
      </w:r>
      <w:r w:rsidRPr="002D5CBB">
        <w:t xml:space="preserve">т.к. </w:t>
      </w:r>
      <w:r w:rsidR="00DC6351" w:rsidRPr="002D5CBB">
        <w:t xml:space="preserve">на значение </w:t>
      </w:r>
      <w:r w:rsidR="00C269C2">
        <w:t xml:space="preserve">показателя </w:t>
      </w:r>
      <w:r w:rsidR="00DC6351" w:rsidRPr="002D5CBB">
        <w:t>могут влиять такие факторы как, состояния автопарка перевозчика, погодные условия, ремонтные работы и др.</w:t>
      </w:r>
      <w:r w:rsidR="001948A5" w:rsidRPr="002D5CBB">
        <w:t xml:space="preserve"> </w:t>
      </w:r>
      <w:r w:rsidR="00C74572">
        <w:t xml:space="preserve">Со стороны Администрации это в большей степени </w:t>
      </w:r>
      <w:r w:rsidR="00C269C2">
        <w:t>функции к</w:t>
      </w:r>
      <w:r w:rsidR="00C74572">
        <w:t>онтрол</w:t>
      </w:r>
      <w:r w:rsidR="00C269C2">
        <w:t>я</w:t>
      </w:r>
      <w:r w:rsidR="00C74572">
        <w:t xml:space="preserve"> за исполнением перевозчиками </w:t>
      </w:r>
      <w:r w:rsidR="00C269C2">
        <w:t xml:space="preserve">действующего </w:t>
      </w:r>
      <w:r w:rsidR="00C74572">
        <w:t xml:space="preserve">расписания движения автобусов и принятие мер реагирования в случае </w:t>
      </w:r>
      <w:r w:rsidR="00C269C2">
        <w:t xml:space="preserve">его </w:t>
      </w:r>
      <w:r w:rsidR="00C74572">
        <w:t>срыва.</w:t>
      </w:r>
    </w:p>
    <w:p w:rsidR="002941EB" w:rsidRDefault="002941EB" w:rsidP="006C5C27">
      <w:pPr>
        <w:widowControl w:val="0"/>
        <w:autoSpaceDE w:val="0"/>
        <w:autoSpaceDN w:val="0"/>
        <w:jc w:val="both"/>
      </w:pPr>
    </w:p>
    <w:p w:rsidR="00E06117" w:rsidRPr="00E87262" w:rsidRDefault="00E06117" w:rsidP="00E06117">
      <w:pPr>
        <w:jc w:val="both"/>
      </w:pPr>
      <w:r>
        <w:t xml:space="preserve">         </w:t>
      </w:r>
      <w:r w:rsidRPr="00E06117">
        <w:t>КСО   рекомендует уточнить формулировку</w:t>
      </w:r>
      <w:r w:rsidRPr="00E06117">
        <w:rPr>
          <w:b/>
        </w:rPr>
        <w:t xml:space="preserve"> </w:t>
      </w:r>
      <w:r>
        <w:rPr>
          <w:b/>
        </w:rPr>
        <w:t>п</w:t>
      </w:r>
      <w:r w:rsidRPr="00E06117">
        <w:rPr>
          <w:b/>
        </w:rPr>
        <w:t>оказателя (индикатора) 1 «</w:t>
      </w:r>
      <w:r w:rsidRPr="00E06117">
        <w:t>Сохранение количества обслуживаемых социально значимых муниципальных маршрутов»</w:t>
      </w:r>
      <w:r>
        <w:t xml:space="preserve">, </w:t>
      </w:r>
      <w:r w:rsidRPr="00E87262">
        <w:rPr>
          <w:b/>
        </w:rPr>
        <w:t>исключив слово «сохранение»</w:t>
      </w:r>
      <w:r w:rsidR="00E87262">
        <w:t xml:space="preserve">, что определяет достижение конечной цели. </w:t>
      </w:r>
      <w:r w:rsidRPr="00E87262">
        <w:t xml:space="preserve"> </w:t>
      </w:r>
    </w:p>
    <w:p w:rsidR="00E06117" w:rsidRPr="00E06117" w:rsidRDefault="00E06117" w:rsidP="006C5C27">
      <w:pPr>
        <w:widowControl w:val="0"/>
        <w:autoSpaceDE w:val="0"/>
        <w:autoSpaceDN w:val="0"/>
        <w:jc w:val="both"/>
      </w:pPr>
    </w:p>
    <w:p w:rsidR="0022273E" w:rsidRDefault="00903FA5" w:rsidP="00766836">
      <w:pPr>
        <w:jc w:val="center"/>
      </w:pPr>
      <w:r>
        <w:rPr>
          <w:b/>
        </w:rPr>
        <w:t xml:space="preserve"> Новая </w:t>
      </w:r>
      <w:r w:rsidR="00DC6351" w:rsidRPr="00C7321F">
        <w:rPr>
          <w:b/>
        </w:rPr>
        <w:t>Подпрограмм</w:t>
      </w:r>
      <w:r w:rsidR="00016A33">
        <w:rPr>
          <w:b/>
        </w:rPr>
        <w:t>а</w:t>
      </w:r>
      <w:r w:rsidR="00DC6351" w:rsidRPr="00C7321F">
        <w:rPr>
          <w:b/>
        </w:rPr>
        <w:t xml:space="preserve"> № 2</w:t>
      </w:r>
      <w:r w:rsidR="00DC6351" w:rsidRPr="00C7321F">
        <w:t xml:space="preserve"> </w:t>
      </w:r>
      <w:r w:rsidR="00DC6351" w:rsidRPr="00C7321F">
        <w:rPr>
          <w:b/>
        </w:rPr>
        <w:t>«</w:t>
      </w:r>
      <w:r w:rsidR="00DC6351" w:rsidRPr="00C7321F">
        <w:t>Повышение безопасности дорожного движения и снижения дорожно-транспортного травматизма в муниципальном о</w:t>
      </w:r>
      <w:r w:rsidR="00C7321F">
        <w:t>бразовании Кандалакшский район»</w:t>
      </w:r>
    </w:p>
    <w:p w:rsidR="003D189A" w:rsidRDefault="003D189A" w:rsidP="00766836">
      <w:pPr>
        <w:jc w:val="center"/>
      </w:pPr>
    </w:p>
    <w:p w:rsidR="000D6854" w:rsidRDefault="003D189A" w:rsidP="003D189A">
      <w:pPr>
        <w:jc w:val="both"/>
        <w:rPr>
          <w:szCs w:val="20"/>
        </w:rPr>
      </w:pPr>
      <w:r>
        <w:rPr>
          <w:szCs w:val="20"/>
        </w:rPr>
        <w:t xml:space="preserve">          В отличие от прошлых лет, начиная с 2021г. мероприятия по подпрограмм</w:t>
      </w:r>
      <w:r w:rsidR="00286851">
        <w:rPr>
          <w:szCs w:val="20"/>
        </w:rPr>
        <w:t>е</w:t>
      </w:r>
      <w:r>
        <w:rPr>
          <w:szCs w:val="20"/>
        </w:rPr>
        <w:t xml:space="preserve"> ориентированы только на сельские </w:t>
      </w:r>
      <w:r w:rsidR="00286851">
        <w:rPr>
          <w:szCs w:val="20"/>
        </w:rPr>
        <w:t>п</w:t>
      </w:r>
      <w:r>
        <w:rPr>
          <w:szCs w:val="20"/>
        </w:rPr>
        <w:t>оселения Зареченск и Алакуртти</w:t>
      </w:r>
      <w:r w:rsidR="00903FA5">
        <w:rPr>
          <w:szCs w:val="20"/>
        </w:rPr>
        <w:t>.</w:t>
      </w:r>
      <w:r>
        <w:rPr>
          <w:szCs w:val="20"/>
        </w:rPr>
        <w:t xml:space="preserve"> </w:t>
      </w:r>
    </w:p>
    <w:p w:rsidR="002C1DC8" w:rsidRPr="001110AF" w:rsidRDefault="002C1DC8" w:rsidP="003D189A">
      <w:pPr>
        <w:jc w:val="both"/>
        <w:rPr>
          <w:szCs w:val="20"/>
        </w:rPr>
      </w:pPr>
    </w:p>
    <w:tbl>
      <w:tblPr>
        <w:tblStyle w:val="af3"/>
        <w:tblW w:w="10100" w:type="dxa"/>
        <w:tblInd w:w="-147" w:type="dxa"/>
        <w:tblLook w:val="04A0" w:firstRow="1" w:lastRow="0" w:firstColumn="1" w:lastColumn="0" w:noHBand="0" w:noVBand="1"/>
      </w:tblPr>
      <w:tblGrid>
        <w:gridCol w:w="3444"/>
        <w:gridCol w:w="2935"/>
        <w:gridCol w:w="3721"/>
      </w:tblGrid>
      <w:tr w:rsidR="0022273E" w:rsidRPr="005451FA" w:rsidTr="00487FC6">
        <w:trPr>
          <w:trHeight w:val="177"/>
        </w:trPr>
        <w:tc>
          <w:tcPr>
            <w:tcW w:w="3444" w:type="dxa"/>
            <w:vAlign w:val="center"/>
          </w:tcPr>
          <w:p w:rsidR="0022273E" w:rsidRPr="00487FC6" w:rsidRDefault="0022273E" w:rsidP="00C07A03">
            <w:pPr>
              <w:jc w:val="center"/>
              <w:rPr>
                <w:b/>
                <w:sz w:val="16"/>
                <w:szCs w:val="16"/>
              </w:rPr>
            </w:pPr>
            <w:r w:rsidRPr="00487FC6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6656" w:type="dxa"/>
            <w:gridSpan w:val="2"/>
            <w:vAlign w:val="center"/>
          </w:tcPr>
          <w:p w:rsidR="0022273E" w:rsidRPr="00487FC6" w:rsidRDefault="0022273E" w:rsidP="00C07A03">
            <w:pPr>
              <w:jc w:val="center"/>
              <w:rPr>
                <w:b/>
                <w:sz w:val="16"/>
                <w:szCs w:val="16"/>
              </w:rPr>
            </w:pPr>
            <w:r w:rsidRPr="00487FC6">
              <w:rPr>
                <w:b/>
                <w:sz w:val="16"/>
                <w:szCs w:val="16"/>
              </w:rPr>
              <w:t>Подпрограмма</w:t>
            </w:r>
          </w:p>
        </w:tc>
      </w:tr>
      <w:tr w:rsidR="0022273E" w:rsidRPr="005451FA" w:rsidTr="00487FC6">
        <w:trPr>
          <w:trHeight w:val="366"/>
        </w:trPr>
        <w:tc>
          <w:tcPr>
            <w:tcW w:w="3444" w:type="dxa"/>
            <w:vAlign w:val="center"/>
          </w:tcPr>
          <w:p w:rsidR="0022273E" w:rsidRPr="00487FC6" w:rsidRDefault="0022273E" w:rsidP="00C07A03">
            <w:pPr>
              <w:jc w:val="center"/>
              <w:rPr>
                <w:sz w:val="16"/>
                <w:szCs w:val="16"/>
              </w:rPr>
            </w:pPr>
            <w:r w:rsidRPr="00487FC6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2935" w:type="dxa"/>
            <w:vAlign w:val="center"/>
          </w:tcPr>
          <w:p w:rsidR="0022273E" w:rsidRPr="00487FC6" w:rsidRDefault="0022273E" w:rsidP="00FE6F1A">
            <w:pPr>
              <w:jc w:val="center"/>
              <w:rPr>
                <w:sz w:val="16"/>
                <w:szCs w:val="16"/>
              </w:rPr>
            </w:pPr>
            <w:r w:rsidRPr="00487FC6">
              <w:rPr>
                <w:sz w:val="16"/>
                <w:szCs w:val="16"/>
              </w:rPr>
              <w:t xml:space="preserve">целевой индикатор    </w:t>
            </w:r>
            <w:r w:rsidR="00766836" w:rsidRPr="00487FC6">
              <w:rPr>
                <w:sz w:val="16"/>
                <w:szCs w:val="16"/>
              </w:rPr>
              <w:t>цели</w:t>
            </w:r>
            <w:r w:rsidRPr="00487FC6">
              <w:rPr>
                <w:sz w:val="16"/>
                <w:szCs w:val="16"/>
              </w:rPr>
              <w:t>.</w:t>
            </w:r>
          </w:p>
        </w:tc>
        <w:tc>
          <w:tcPr>
            <w:tcW w:w="3721" w:type="dxa"/>
            <w:vAlign w:val="center"/>
          </w:tcPr>
          <w:p w:rsidR="0022273E" w:rsidRPr="00487FC6" w:rsidRDefault="0022273E" w:rsidP="00C07A03">
            <w:pPr>
              <w:jc w:val="center"/>
              <w:rPr>
                <w:sz w:val="16"/>
                <w:szCs w:val="16"/>
              </w:rPr>
            </w:pPr>
            <w:r w:rsidRPr="00487FC6">
              <w:rPr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22273E" w:rsidTr="00487FC6">
        <w:trPr>
          <w:trHeight w:val="573"/>
        </w:trPr>
        <w:tc>
          <w:tcPr>
            <w:tcW w:w="3444" w:type="dxa"/>
            <w:vAlign w:val="center"/>
          </w:tcPr>
          <w:p w:rsidR="0022273E" w:rsidRPr="00487FC6" w:rsidRDefault="0022273E" w:rsidP="00FE6F1A">
            <w:pPr>
              <w:jc w:val="both"/>
              <w:rPr>
                <w:sz w:val="16"/>
                <w:szCs w:val="16"/>
              </w:rPr>
            </w:pPr>
            <w:r w:rsidRPr="00487FC6">
              <w:rPr>
                <w:sz w:val="16"/>
                <w:szCs w:val="16"/>
              </w:rPr>
              <w:t>1.</w:t>
            </w:r>
            <w:r w:rsidRPr="00487FC6">
              <w:rPr>
                <w:spacing w:val="-2"/>
                <w:sz w:val="16"/>
                <w:szCs w:val="16"/>
              </w:rPr>
              <w:t xml:space="preserve"> отсутствие ДТП на дорогах </w:t>
            </w:r>
            <w:proofErr w:type="spellStart"/>
            <w:r w:rsidRPr="00487FC6">
              <w:rPr>
                <w:spacing w:val="-2"/>
                <w:sz w:val="16"/>
                <w:szCs w:val="16"/>
              </w:rPr>
              <w:t>с.п.Зареченск</w:t>
            </w:r>
            <w:proofErr w:type="spellEnd"/>
            <w:r w:rsidRPr="00487FC6">
              <w:rPr>
                <w:spacing w:val="-2"/>
                <w:sz w:val="16"/>
                <w:szCs w:val="16"/>
              </w:rPr>
              <w:t xml:space="preserve"> и с.п.Алакуртти</w:t>
            </w:r>
          </w:p>
        </w:tc>
        <w:tc>
          <w:tcPr>
            <w:tcW w:w="2935" w:type="dxa"/>
            <w:vAlign w:val="center"/>
          </w:tcPr>
          <w:p w:rsidR="0022273E" w:rsidRPr="00487FC6" w:rsidRDefault="005037C7" w:rsidP="00766836">
            <w:pPr>
              <w:jc w:val="both"/>
              <w:rPr>
                <w:sz w:val="16"/>
                <w:szCs w:val="16"/>
              </w:rPr>
            </w:pPr>
            <w:r w:rsidRPr="00487FC6">
              <w:rPr>
                <w:spacing w:val="-2"/>
                <w:sz w:val="16"/>
                <w:szCs w:val="16"/>
              </w:rPr>
              <w:t xml:space="preserve">1.количестов ДТП </w:t>
            </w:r>
            <w:r w:rsidRPr="00487FC6">
              <w:rPr>
                <w:i/>
                <w:spacing w:val="-2"/>
                <w:sz w:val="16"/>
                <w:szCs w:val="16"/>
              </w:rPr>
              <w:t>(на тыс.  автомобилей)</w:t>
            </w:r>
          </w:p>
        </w:tc>
        <w:tc>
          <w:tcPr>
            <w:tcW w:w="3721" w:type="dxa"/>
            <w:vAlign w:val="center"/>
          </w:tcPr>
          <w:p w:rsidR="0022273E" w:rsidRPr="00487FC6" w:rsidRDefault="005037C7" w:rsidP="005037C7">
            <w:pPr>
              <w:jc w:val="both"/>
              <w:rPr>
                <w:sz w:val="16"/>
                <w:szCs w:val="16"/>
              </w:rPr>
            </w:pPr>
            <w:r w:rsidRPr="00487FC6">
              <w:rPr>
                <w:spacing w:val="-2"/>
                <w:sz w:val="16"/>
                <w:szCs w:val="16"/>
              </w:rPr>
              <w:t>1.</w:t>
            </w:r>
            <w:r w:rsidR="00766836" w:rsidRPr="00487FC6">
              <w:rPr>
                <w:spacing w:val="-2"/>
                <w:sz w:val="16"/>
                <w:szCs w:val="16"/>
              </w:rPr>
              <w:t>н</w:t>
            </w:r>
            <w:r w:rsidRPr="00487FC6">
              <w:rPr>
                <w:spacing w:val="-2"/>
                <w:sz w:val="16"/>
                <w:szCs w:val="16"/>
              </w:rPr>
              <w:t>едопущение количества ДТП на дорогах с.п.Зареченск и с.п.Алакуртти к концу реализации подпрограммы</w:t>
            </w:r>
          </w:p>
        </w:tc>
      </w:tr>
    </w:tbl>
    <w:p w:rsidR="005671F0" w:rsidRPr="005671F0" w:rsidRDefault="005671F0" w:rsidP="005671F0">
      <w:pPr>
        <w:pStyle w:val="a3"/>
        <w:widowControl w:val="0"/>
        <w:autoSpaceDE w:val="0"/>
        <w:autoSpaceDN w:val="0"/>
        <w:ind w:left="360"/>
        <w:jc w:val="both"/>
        <w:rPr>
          <w:b/>
        </w:rPr>
      </w:pPr>
    </w:p>
    <w:p w:rsidR="005671F0" w:rsidRDefault="00286851" w:rsidP="00487FC6">
      <w:pPr>
        <w:pStyle w:val="a3"/>
        <w:widowControl w:val="0"/>
        <w:autoSpaceDE w:val="0"/>
        <w:autoSpaceDN w:val="0"/>
        <w:ind w:left="0"/>
        <w:jc w:val="both"/>
        <w:rPr>
          <w:b/>
        </w:rPr>
      </w:pPr>
      <w:r>
        <w:t xml:space="preserve">        </w:t>
      </w:r>
      <w:r w:rsidR="005671F0">
        <w:t>К</w:t>
      </w:r>
      <w:r w:rsidR="005671F0" w:rsidRPr="006C5C27">
        <w:t>ак видно из таблицы</w:t>
      </w:r>
      <w:r>
        <w:t>,</w:t>
      </w:r>
      <w:r w:rsidR="005671F0" w:rsidRPr="006C5C27">
        <w:t xml:space="preserve"> в трактовке показателя «ожидаемые конечные результаты реализации» по программе и подпрограмме </w:t>
      </w:r>
      <w:r w:rsidR="005671F0">
        <w:rPr>
          <w:b/>
        </w:rPr>
        <w:t xml:space="preserve">заложены неравнозначные </w:t>
      </w:r>
      <w:r w:rsidR="005671F0" w:rsidRPr="006C5C27">
        <w:rPr>
          <w:b/>
        </w:rPr>
        <w:t>понятиях</w:t>
      </w:r>
      <w:r w:rsidR="005671F0">
        <w:rPr>
          <w:b/>
        </w:rPr>
        <w:t>:</w:t>
      </w:r>
    </w:p>
    <w:p w:rsidR="005671F0" w:rsidRDefault="005671F0" w:rsidP="005671F0">
      <w:pPr>
        <w:pStyle w:val="a3"/>
        <w:widowControl w:val="0"/>
        <w:autoSpaceDE w:val="0"/>
        <w:autoSpaceDN w:val="0"/>
        <w:ind w:left="360"/>
        <w:jc w:val="both"/>
      </w:pPr>
      <w:r>
        <w:rPr>
          <w:b/>
        </w:rPr>
        <w:t xml:space="preserve">    - </w:t>
      </w:r>
      <w:r w:rsidRPr="005671F0">
        <w:t xml:space="preserve">в программе </w:t>
      </w:r>
      <w:r w:rsidR="00286851">
        <w:t xml:space="preserve">- </w:t>
      </w:r>
      <w:r w:rsidRPr="005671F0">
        <w:t>«</w:t>
      </w:r>
      <w:r w:rsidRPr="002961FD">
        <w:rPr>
          <w:b/>
        </w:rPr>
        <w:t>отсутствие»</w:t>
      </w:r>
      <w:r w:rsidRPr="005671F0">
        <w:t xml:space="preserve"> </w:t>
      </w:r>
      <w:r w:rsidRPr="005671F0">
        <w:rPr>
          <w:spacing w:val="-2"/>
        </w:rPr>
        <w:t>ДТП</w:t>
      </w:r>
    </w:p>
    <w:p w:rsidR="005671F0" w:rsidRPr="005671F0" w:rsidRDefault="005671F0" w:rsidP="005671F0">
      <w:pPr>
        <w:pStyle w:val="a3"/>
        <w:widowControl w:val="0"/>
        <w:autoSpaceDE w:val="0"/>
        <w:autoSpaceDN w:val="0"/>
        <w:ind w:left="360"/>
        <w:jc w:val="both"/>
      </w:pPr>
      <w:r>
        <w:rPr>
          <w:b/>
        </w:rPr>
        <w:t xml:space="preserve">    -</w:t>
      </w:r>
      <w:r>
        <w:t xml:space="preserve"> в подпрограмме </w:t>
      </w:r>
      <w:r w:rsidR="00286851">
        <w:t xml:space="preserve">- </w:t>
      </w:r>
      <w:r w:rsidR="00491DA7" w:rsidRPr="002961FD">
        <w:rPr>
          <w:b/>
        </w:rPr>
        <w:t>«</w:t>
      </w:r>
      <w:r w:rsidRPr="002961FD">
        <w:rPr>
          <w:b/>
        </w:rPr>
        <w:t>недопущение»</w:t>
      </w:r>
      <w:r>
        <w:t xml:space="preserve"> </w:t>
      </w:r>
      <w:r w:rsidRPr="005671F0">
        <w:rPr>
          <w:spacing w:val="-2"/>
        </w:rPr>
        <w:t>количества ДТП</w:t>
      </w:r>
      <w:r>
        <w:rPr>
          <w:spacing w:val="-2"/>
        </w:rPr>
        <w:t>.</w:t>
      </w:r>
    </w:p>
    <w:p w:rsidR="005671F0" w:rsidRDefault="005671F0" w:rsidP="00491DA7">
      <w:pPr>
        <w:ind w:left="720"/>
        <w:rPr>
          <w:b/>
          <w:szCs w:val="20"/>
        </w:rPr>
      </w:pPr>
    </w:p>
    <w:p w:rsidR="005671F0" w:rsidRDefault="00491DA7" w:rsidP="00491DA7">
      <w:pPr>
        <w:jc w:val="both"/>
      </w:pPr>
      <w:r>
        <w:rPr>
          <w:b/>
          <w:szCs w:val="20"/>
        </w:rPr>
        <w:t xml:space="preserve">        </w:t>
      </w:r>
      <w:r w:rsidR="00286851">
        <w:rPr>
          <w:b/>
          <w:szCs w:val="20"/>
        </w:rPr>
        <w:t xml:space="preserve">     </w:t>
      </w:r>
      <w:r w:rsidRPr="00491DA7">
        <w:rPr>
          <w:szCs w:val="20"/>
        </w:rPr>
        <w:t>В разделе 1 подпрограммы «</w:t>
      </w:r>
      <w:r w:rsidR="005671F0" w:rsidRPr="005671F0">
        <w:rPr>
          <w:szCs w:val="20"/>
        </w:rPr>
        <w:t>Характеристика проблемы, на решение которой направлена Подпрограмма</w:t>
      </w:r>
      <w:r w:rsidRPr="00491DA7">
        <w:rPr>
          <w:szCs w:val="20"/>
        </w:rPr>
        <w:t xml:space="preserve">» указано, что в </w:t>
      </w:r>
      <w:r w:rsidR="005671F0" w:rsidRPr="00491DA7">
        <w:t xml:space="preserve">результате реализации </w:t>
      </w:r>
      <w:r>
        <w:t>подпрограммы</w:t>
      </w:r>
      <w:r w:rsidR="005671F0" w:rsidRPr="00491DA7">
        <w:t xml:space="preserve"> выполнены и планируются мероприятия по совершенствованию дорожных условий и внедрению </w:t>
      </w:r>
      <w:r w:rsidR="005671F0" w:rsidRPr="00903FA5">
        <w:t>средств регулирования дорожного движения</w:t>
      </w:r>
      <w:r w:rsidR="005671F0" w:rsidRPr="00491DA7">
        <w:t xml:space="preserve"> в с.п.Зареченск и с.п.Алакуртти, в следствии </w:t>
      </w:r>
      <w:r w:rsidR="005671F0" w:rsidRPr="00491DA7">
        <w:rPr>
          <w:b/>
        </w:rPr>
        <w:t>чего отсутствуют дорожно-транспортные происшествия</w:t>
      </w:r>
      <w:r w:rsidR="005671F0" w:rsidRPr="00491DA7">
        <w:t xml:space="preserve"> в сельских поселениях, а также обеспечено бесперебойное движение транспорта по автодорогам сельских поселений.</w:t>
      </w:r>
    </w:p>
    <w:p w:rsidR="002961FD" w:rsidRPr="002961FD" w:rsidRDefault="00DD0B9B" w:rsidP="00491DA7">
      <w:pPr>
        <w:jc w:val="both"/>
      </w:pPr>
      <w:r>
        <w:t xml:space="preserve">          </w:t>
      </w:r>
      <w:r w:rsidR="00E1268C">
        <w:t xml:space="preserve"> Установлено, что </w:t>
      </w:r>
      <w:r>
        <w:t>по отношению к 2020</w:t>
      </w:r>
      <w:r w:rsidR="00903FA5">
        <w:t xml:space="preserve">г. </w:t>
      </w:r>
      <w:r>
        <w:t xml:space="preserve"> имеет ме</w:t>
      </w:r>
      <w:r w:rsidR="00E1268C">
        <w:t>с</w:t>
      </w:r>
      <w:r>
        <w:t xml:space="preserve">то прирост на одну ед.  пешеходного перехода и искусственного покрытия в </w:t>
      </w:r>
      <w:proofErr w:type="spellStart"/>
      <w:r>
        <w:t>с.п</w:t>
      </w:r>
      <w:proofErr w:type="spellEnd"/>
      <w:r>
        <w:t>. Алакурт</w:t>
      </w:r>
      <w:r w:rsidR="00E1268C">
        <w:t>т</w:t>
      </w:r>
      <w:r>
        <w:t>и. В перс</w:t>
      </w:r>
      <w:r w:rsidR="00E1268C">
        <w:t>п</w:t>
      </w:r>
      <w:r>
        <w:t>е</w:t>
      </w:r>
      <w:r w:rsidR="00E1268C">
        <w:t>к</w:t>
      </w:r>
      <w:r>
        <w:t xml:space="preserve">тиве прирост не планируется ни в с.п.Алакуртти, ни в с.п.Зареченск, </w:t>
      </w:r>
      <w:r w:rsidRPr="00E1268C">
        <w:rPr>
          <w:b/>
        </w:rPr>
        <w:t>что говорит об исчерпывающем характере данного мероприятия, и стабильной дин</w:t>
      </w:r>
      <w:r w:rsidR="00E1268C" w:rsidRPr="00E1268C">
        <w:rPr>
          <w:b/>
        </w:rPr>
        <w:t>а</w:t>
      </w:r>
      <w:r w:rsidRPr="00E1268C">
        <w:rPr>
          <w:b/>
        </w:rPr>
        <w:t>мике индикаторов</w:t>
      </w:r>
      <w:r w:rsidR="002961FD">
        <w:rPr>
          <w:b/>
        </w:rPr>
        <w:t xml:space="preserve">, </w:t>
      </w:r>
      <w:r w:rsidR="002961FD" w:rsidRPr="002961FD">
        <w:t>поэтому показатель «</w:t>
      </w:r>
      <w:r w:rsidR="002961FD" w:rsidRPr="00766836">
        <w:t>Количество ДТП</w:t>
      </w:r>
      <w:r w:rsidR="00903FA5">
        <w:t>»</w:t>
      </w:r>
      <w:r w:rsidR="002961FD" w:rsidRPr="002961FD">
        <w:t xml:space="preserve"> имеет нулевое значение</w:t>
      </w:r>
      <w:r w:rsidRPr="002961FD">
        <w:t>.</w:t>
      </w:r>
    </w:p>
    <w:p w:rsidR="00766836" w:rsidRDefault="00286851" w:rsidP="00CB4AED">
      <w:pPr>
        <w:jc w:val="both"/>
        <w:rPr>
          <w:i/>
          <w:szCs w:val="20"/>
        </w:rPr>
      </w:pPr>
      <w:r>
        <w:t xml:space="preserve">           </w:t>
      </w:r>
      <w:r w:rsidR="00DD0B9B">
        <w:t>Однако, понятие «недопущение» предполагае</w:t>
      </w:r>
      <w:r w:rsidR="00E1268C">
        <w:t>т больший объем мероприятий, способствующих недопущению ДТП</w:t>
      </w:r>
      <w:r>
        <w:t xml:space="preserve">, </w:t>
      </w:r>
      <w:r w:rsidR="00016A33" w:rsidRPr="00895343">
        <w:t>например:</w:t>
      </w:r>
      <w:r w:rsidR="00016A33" w:rsidRPr="00016A33">
        <w:rPr>
          <w:color w:val="7030A0"/>
        </w:rPr>
        <w:t xml:space="preserve"> </w:t>
      </w:r>
      <w:r w:rsidR="00E1268C">
        <w:t xml:space="preserve">мероприятия </w:t>
      </w:r>
      <w:r>
        <w:t>с целью осведомленности населения  и ОСМ,  проф</w:t>
      </w:r>
      <w:r w:rsidR="00E1268C">
        <w:t>и</w:t>
      </w:r>
      <w:r>
        <w:t>ла</w:t>
      </w:r>
      <w:r w:rsidR="00E1268C">
        <w:t>кти</w:t>
      </w:r>
      <w:r>
        <w:t xml:space="preserve">ческие  мероприятия  в  </w:t>
      </w:r>
      <w:r w:rsidR="00E1268C">
        <w:t xml:space="preserve">дошкольных и </w:t>
      </w:r>
      <w:r>
        <w:t xml:space="preserve">образовательных учреждения,  проведение рейдов безопасности  движения, </w:t>
      </w:r>
      <w:r w:rsidR="00DD0B9B">
        <w:t xml:space="preserve"> </w:t>
      </w:r>
      <w:r w:rsidR="00E1268C">
        <w:t>п</w:t>
      </w:r>
      <w:r w:rsidRPr="00E1268C">
        <w:t xml:space="preserve">риобретение и установка новых дорожных знаков, замена знаков, не соответствующих ГОСТу </w:t>
      </w:r>
      <w:r w:rsidRPr="00E1268C">
        <w:rPr>
          <w:i/>
        </w:rPr>
        <w:t>( см. для срав</w:t>
      </w:r>
      <w:r w:rsidR="00E1268C">
        <w:rPr>
          <w:i/>
        </w:rPr>
        <w:t>н</w:t>
      </w:r>
      <w:r w:rsidRPr="00E1268C">
        <w:rPr>
          <w:i/>
        </w:rPr>
        <w:t xml:space="preserve">ения план  мероприятий  по </w:t>
      </w:r>
      <w:r w:rsidR="00E1268C">
        <w:rPr>
          <w:i/>
        </w:rPr>
        <w:t xml:space="preserve">ранее  действовавшей </w:t>
      </w:r>
      <w:r w:rsidRPr="00E1268C">
        <w:rPr>
          <w:i/>
        </w:rPr>
        <w:t xml:space="preserve"> подпрограмме № 4 </w:t>
      </w:r>
      <w:r w:rsidRPr="00E1268C">
        <w:rPr>
          <w:i/>
          <w:szCs w:val="20"/>
        </w:rPr>
        <w:t xml:space="preserve"> «Повышение безопасности дорожного движения и снижения дорожно-транспортного травматизма в м.о.г.п.  Кандалакша Кандалакшского района»).</w:t>
      </w:r>
      <w:r w:rsidR="00CB4AED">
        <w:rPr>
          <w:i/>
          <w:szCs w:val="20"/>
        </w:rPr>
        <w:t xml:space="preserve"> </w:t>
      </w:r>
    </w:p>
    <w:p w:rsidR="000F3B1B" w:rsidRDefault="000F3B1B" w:rsidP="00CB4AED">
      <w:pPr>
        <w:jc w:val="both"/>
        <w:rPr>
          <w:i/>
          <w:szCs w:val="20"/>
        </w:rPr>
      </w:pPr>
    </w:p>
    <w:p w:rsidR="000F3B1B" w:rsidRPr="00511937" w:rsidRDefault="002C1DC8" w:rsidP="000F3B1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="000F3B1B" w:rsidRPr="00511937">
        <w:t xml:space="preserve">В соответствии с </w:t>
      </w:r>
      <w:r w:rsidR="000F3B1B" w:rsidRPr="00511937">
        <w:rPr>
          <w:b/>
        </w:rPr>
        <w:t xml:space="preserve">частью 4 статьи 14 </w:t>
      </w:r>
      <w:r w:rsidR="00903FA5">
        <w:rPr>
          <w:b/>
        </w:rPr>
        <w:t>З</w:t>
      </w:r>
      <w:r w:rsidR="000F3B1B" w:rsidRPr="00511937">
        <w:rPr>
          <w:b/>
          <w:iCs/>
        </w:rPr>
        <w:t>акона № 131-</w:t>
      </w:r>
      <w:r w:rsidR="000F3B1B" w:rsidRPr="00903FA5">
        <w:rPr>
          <w:b/>
          <w:iCs/>
        </w:rPr>
        <w:t>ФЗ</w:t>
      </w:r>
      <w:r w:rsidR="000F3B1B" w:rsidRPr="00511937">
        <w:rPr>
          <w:iCs/>
        </w:rPr>
        <w:t xml:space="preserve"> </w:t>
      </w:r>
      <w:r w:rsidR="000F3B1B" w:rsidRPr="00511937">
        <w:t xml:space="preserve">полномочия </w:t>
      </w:r>
      <w:r w:rsidR="000F3B1B" w:rsidRPr="00511937">
        <w:rPr>
          <w:rFonts w:eastAsia="Calibri"/>
          <w:lang w:eastAsia="en-US"/>
        </w:rPr>
        <w:t xml:space="preserve">из числа предусмотренных </w:t>
      </w:r>
      <w:hyperlink r:id="rId10" w:history="1">
        <w:r w:rsidR="000F3B1B" w:rsidRPr="00511937">
          <w:rPr>
            <w:rFonts w:eastAsia="Calibri"/>
            <w:b/>
            <w:lang w:eastAsia="en-US"/>
          </w:rPr>
          <w:t>частью 1</w:t>
        </w:r>
      </w:hyperlink>
      <w:r w:rsidR="000F3B1B" w:rsidRPr="00511937">
        <w:rPr>
          <w:rFonts w:eastAsia="Calibri"/>
          <w:b/>
          <w:lang w:eastAsia="en-US"/>
        </w:rPr>
        <w:t xml:space="preserve"> статьи 14 Закона № 131-ФЗ</w:t>
      </w:r>
      <w:r w:rsidR="000F3B1B" w:rsidRPr="00511937">
        <w:rPr>
          <w:rFonts w:eastAsia="Calibri"/>
          <w:lang w:eastAsia="en-US"/>
        </w:rPr>
        <w:t xml:space="preserve"> для сельских поселений</w:t>
      </w:r>
      <w:r w:rsidR="000F3B1B" w:rsidRPr="00511937">
        <w:t xml:space="preserve"> </w:t>
      </w:r>
      <w:r w:rsidR="000F3B1B" w:rsidRPr="00511937">
        <w:rPr>
          <w:b/>
        </w:rPr>
        <w:t>с 01.01.2017 года</w:t>
      </w:r>
      <w:r w:rsidR="000F3B1B" w:rsidRPr="00511937">
        <w:t xml:space="preserve"> перешли на уровень районов. </w:t>
      </w:r>
    </w:p>
    <w:p w:rsidR="000F3B1B" w:rsidRDefault="000F3B1B" w:rsidP="000F3B1B">
      <w:pPr>
        <w:autoSpaceDE w:val="0"/>
        <w:autoSpaceDN w:val="0"/>
        <w:adjustRightInd w:val="0"/>
        <w:ind w:firstLine="539"/>
        <w:jc w:val="both"/>
      </w:pPr>
      <w:r>
        <w:rPr>
          <w:rFonts w:eastAsia="Calibri"/>
          <w:lang w:eastAsia="en-US"/>
        </w:rPr>
        <w:t xml:space="preserve">   </w:t>
      </w:r>
      <w:r w:rsidRPr="00511937">
        <w:rPr>
          <w:rFonts w:eastAsia="Calibri"/>
          <w:lang w:eastAsia="en-US"/>
        </w:rPr>
        <w:t xml:space="preserve">Согласно </w:t>
      </w:r>
      <w:r w:rsidRPr="00511937">
        <w:rPr>
          <w:rFonts w:eastAsia="Calibri"/>
          <w:b/>
          <w:lang w:eastAsia="en-US"/>
        </w:rPr>
        <w:t>абзаца 2 части 4 статьи 15 Закона № 131-</w:t>
      </w:r>
      <w:r w:rsidRPr="00511937">
        <w:rPr>
          <w:rFonts w:eastAsia="Calibri"/>
          <w:lang w:eastAsia="en-US"/>
        </w:rPr>
        <w:t>ФЗ о</w:t>
      </w:r>
      <w:r w:rsidRPr="00511937">
        <w:t xml:space="preserve">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</w:t>
      </w:r>
      <w:r w:rsidRPr="002F246C">
        <w:rPr>
          <w:b/>
        </w:rPr>
        <w:t>за счет межбюджетных трансфертов</w:t>
      </w:r>
      <w:r w:rsidRPr="00511937">
        <w:t xml:space="preserve">, предоставляемых из бюджета муниципального района в бюджеты соответствующих поселений в соответствии с Бюджетным </w:t>
      </w:r>
      <w:hyperlink r:id="rId11" w:history="1">
        <w:r w:rsidRPr="00511937">
          <w:t>кодексом</w:t>
        </w:r>
      </w:hyperlink>
      <w:r w:rsidRPr="00511937">
        <w:t xml:space="preserve"> РФ.</w:t>
      </w:r>
    </w:p>
    <w:p w:rsidR="000F3B1B" w:rsidRPr="00BA502E" w:rsidRDefault="000F3B1B" w:rsidP="000F3B1B">
      <w:pPr>
        <w:autoSpaceDE w:val="0"/>
        <w:autoSpaceDN w:val="0"/>
        <w:adjustRightInd w:val="0"/>
        <w:ind w:firstLine="539"/>
        <w:jc w:val="both"/>
      </w:pPr>
    </w:p>
    <w:p w:rsidR="000F3B1B" w:rsidRPr="002F246C" w:rsidRDefault="002C1DC8" w:rsidP="000F3B1B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b/>
          <w:color w:val="C00000"/>
        </w:rPr>
      </w:pPr>
      <w:r>
        <w:t xml:space="preserve">  </w:t>
      </w:r>
      <w:r w:rsidR="0010639F" w:rsidRPr="0010639F">
        <w:t xml:space="preserve">Ежегодно </w:t>
      </w:r>
      <w:r w:rsidR="0010639F">
        <w:t>Советом</w:t>
      </w:r>
      <w:r w:rsidR="000F3B1B" w:rsidRPr="00BA502E">
        <w:t xml:space="preserve"> депутатов Кандалакшского района </w:t>
      </w:r>
      <w:r w:rsidR="0010639F">
        <w:t>принимается решение о</w:t>
      </w:r>
      <w:r w:rsidR="000F3B1B" w:rsidRPr="00BA502E">
        <w:t xml:space="preserve"> передаче органам местного самоуправления м.о. </w:t>
      </w:r>
      <w:proofErr w:type="spellStart"/>
      <w:r w:rsidR="000F3B1B" w:rsidRPr="00BA502E">
        <w:t>с.п</w:t>
      </w:r>
      <w:proofErr w:type="spellEnd"/>
      <w:r w:rsidR="000F3B1B" w:rsidRPr="00BA502E">
        <w:t xml:space="preserve">. Алакуртти </w:t>
      </w:r>
      <w:r w:rsidR="0010639F">
        <w:t xml:space="preserve">и м.о.с.п.Зареченск </w:t>
      </w:r>
      <w:r w:rsidR="000F3B1B" w:rsidRPr="00BA502E">
        <w:t>части полномочий по решению вопросов местного значения Кандалакшского района</w:t>
      </w:r>
      <w:r w:rsidR="00876112">
        <w:t xml:space="preserve"> с заключением между Главами муниципальных образований соответствующих Соглашений    о приемке-передаче части полномочий</w:t>
      </w:r>
      <w:r w:rsidR="0010639F">
        <w:t>, в частности:</w:t>
      </w:r>
    </w:p>
    <w:p w:rsidR="000F3B1B" w:rsidRPr="00BA502E" w:rsidRDefault="000F3B1B" w:rsidP="000F3B1B">
      <w:pPr>
        <w:autoSpaceDE w:val="0"/>
        <w:autoSpaceDN w:val="0"/>
        <w:adjustRightInd w:val="0"/>
        <w:ind w:firstLine="540"/>
        <w:jc w:val="both"/>
      </w:pPr>
      <w:r w:rsidRPr="00BA502E">
        <w:rPr>
          <w:b/>
        </w:rPr>
        <w:t>1) дорожная деятельность</w:t>
      </w:r>
      <w:r w:rsidRPr="00BA502E"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BA502E">
          <w:t>законодательством</w:t>
        </w:r>
      </w:hyperlink>
      <w:r w:rsidRPr="00BA502E">
        <w:t xml:space="preserve"> Российской Федерации;</w:t>
      </w:r>
    </w:p>
    <w:p w:rsidR="000F3B1B" w:rsidRDefault="000F3B1B" w:rsidP="000F3B1B">
      <w:pPr>
        <w:autoSpaceDE w:val="0"/>
        <w:autoSpaceDN w:val="0"/>
        <w:adjustRightInd w:val="0"/>
        <w:ind w:firstLine="540"/>
        <w:jc w:val="both"/>
      </w:pPr>
      <w:r w:rsidRPr="00BA502E">
        <w:rPr>
          <w:b/>
        </w:rPr>
        <w:t>2)</w:t>
      </w:r>
      <w:r w:rsidRPr="00BA502E">
        <w:t xml:space="preserve"> создание условий для предоставления </w:t>
      </w:r>
      <w:r w:rsidRPr="00BA502E">
        <w:rPr>
          <w:b/>
        </w:rPr>
        <w:t>транспортных услуг населению</w:t>
      </w:r>
      <w:r w:rsidRPr="00BA502E">
        <w:t xml:space="preserve"> и организация транспортного обслуживания населения в границах поселения.</w:t>
      </w:r>
    </w:p>
    <w:p w:rsidR="000F3B1B" w:rsidRPr="00511937" w:rsidRDefault="000F3B1B" w:rsidP="000F3B1B">
      <w:pPr>
        <w:autoSpaceDE w:val="0"/>
        <w:autoSpaceDN w:val="0"/>
        <w:adjustRightInd w:val="0"/>
        <w:ind w:firstLine="540"/>
        <w:jc w:val="both"/>
      </w:pPr>
    </w:p>
    <w:p w:rsidR="000F3B1B" w:rsidRPr="00903FA5" w:rsidRDefault="000F3B1B" w:rsidP="00903FA5">
      <w:pPr>
        <w:widowControl w:val="0"/>
        <w:autoSpaceDE w:val="0"/>
        <w:autoSpaceDN w:val="0"/>
        <w:jc w:val="both"/>
        <w:rPr>
          <w:b/>
        </w:rPr>
      </w:pPr>
      <w:r>
        <w:t xml:space="preserve">          </w:t>
      </w:r>
      <w:r w:rsidR="0010639F">
        <w:t>На 2021</w:t>
      </w:r>
      <w:r w:rsidR="00016A33">
        <w:t xml:space="preserve"> </w:t>
      </w:r>
      <w:r w:rsidR="0010639F">
        <w:t>г</w:t>
      </w:r>
      <w:r w:rsidR="00016A33">
        <w:t>од</w:t>
      </w:r>
      <w:r w:rsidR="0010639F">
        <w:t xml:space="preserve"> передача полномочий </w:t>
      </w:r>
      <w:r w:rsidR="00876112">
        <w:t xml:space="preserve">определена решением Совета депутатов м.о. Кандалакшский район </w:t>
      </w:r>
      <w:r w:rsidR="0010639F" w:rsidRPr="00C7321F">
        <w:rPr>
          <w:b/>
        </w:rPr>
        <w:t xml:space="preserve">от 29.10.2020 № 23 </w:t>
      </w:r>
      <w:r w:rsidR="00876112" w:rsidRPr="00876112">
        <w:t>в отношении</w:t>
      </w:r>
      <w:r w:rsidR="00876112">
        <w:rPr>
          <w:b/>
        </w:rPr>
        <w:t xml:space="preserve"> </w:t>
      </w:r>
      <w:proofErr w:type="spellStart"/>
      <w:r w:rsidR="00876112" w:rsidRPr="00876112">
        <w:t>м.о.с.п</w:t>
      </w:r>
      <w:proofErr w:type="spellEnd"/>
      <w:r w:rsidR="00876112" w:rsidRPr="00876112">
        <w:t>.</w:t>
      </w:r>
      <w:r w:rsidR="00876112">
        <w:t xml:space="preserve"> </w:t>
      </w:r>
      <w:r w:rsidR="00876112" w:rsidRPr="00876112">
        <w:t>Алакуртти и</w:t>
      </w:r>
      <w:r w:rsidR="00876112">
        <w:rPr>
          <w:b/>
        </w:rPr>
        <w:t xml:space="preserve">  </w:t>
      </w:r>
      <w:r w:rsidR="00876112">
        <w:t xml:space="preserve"> </w:t>
      </w:r>
      <w:r w:rsidR="00876112" w:rsidRPr="00C7321F">
        <w:rPr>
          <w:b/>
        </w:rPr>
        <w:t>от 29.10.2020 № 24</w:t>
      </w:r>
      <w:r w:rsidR="00876112">
        <w:rPr>
          <w:b/>
        </w:rPr>
        <w:t xml:space="preserve"> </w:t>
      </w:r>
      <w:r w:rsidR="00876112" w:rsidRPr="00876112">
        <w:t>в отношении</w:t>
      </w:r>
      <w:r w:rsidR="00876112">
        <w:rPr>
          <w:b/>
        </w:rPr>
        <w:t xml:space="preserve"> </w:t>
      </w:r>
      <w:proofErr w:type="spellStart"/>
      <w:r w:rsidR="00876112">
        <w:t>м.о.с.п</w:t>
      </w:r>
      <w:proofErr w:type="spellEnd"/>
      <w:r w:rsidR="00876112">
        <w:t xml:space="preserve">. Зареченск.  </w:t>
      </w:r>
    </w:p>
    <w:tbl>
      <w:tblPr>
        <w:tblW w:w="9981" w:type="dxa"/>
        <w:tblLook w:val="04A0" w:firstRow="1" w:lastRow="0" w:firstColumn="1" w:lastColumn="0" w:noHBand="0" w:noVBand="1"/>
      </w:tblPr>
      <w:tblGrid>
        <w:gridCol w:w="432"/>
        <w:gridCol w:w="3254"/>
        <w:gridCol w:w="1131"/>
        <w:gridCol w:w="995"/>
        <w:gridCol w:w="902"/>
        <w:gridCol w:w="849"/>
        <w:gridCol w:w="859"/>
        <w:gridCol w:w="709"/>
        <w:gridCol w:w="850"/>
      </w:tblGrid>
      <w:tr w:rsidR="00766836" w:rsidRPr="00766836" w:rsidTr="006C5C27">
        <w:trPr>
          <w:trHeight w:val="375"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66836" w:rsidRPr="00766836" w:rsidRDefault="00766836" w:rsidP="00766836">
            <w:pPr>
              <w:rPr>
                <w:b/>
                <w:bCs/>
              </w:rPr>
            </w:pPr>
            <w:r w:rsidRPr="00766836">
              <w:rPr>
                <w:b/>
                <w:bCs/>
              </w:rPr>
              <w:t>Основные целевые индикаторы и показатели эффективности реализации подпрограммы</w:t>
            </w:r>
          </w:p>
        </w:tc>
      </w:tr>
      <w:tr w:rsidR="00766836" w:rsidRPr="00766836" w:rsidTr="006C5C27">
        <w:trPr>
          <w:trHeight w:val="285"/>
        </w:trPr>
        <w:tc>
          <w:tcPr>
            <w:tcW w:w="9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766836" w:rsidRPr="00766836" w:rsidRDefault="00766836" w:rsidP="00766836">
            <w:pPr>
              <w:jc w:val="right"/>
            </w:pPr>
          </w:p>
        </w:tc>
      </w:tr>
      <w:tr w:rsidR="001E26A5" w:rsidRPr="00766836" w:rsidTr="006C5C27">
        <w:trPr>
          <w:trHeight w:val="3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Ед. изм.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Значение показателя (индикатора)</w:t>
            </w:r>
          </w:p>
        </w:tc>
      </w:tr>
      <w:tr w:rsidR="001E26A5" w:rsidRPr="00766836" w:rsidTr="006C5C27">
        <w:trPr>
          <w:trHeight w:val="37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До начала реализации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26A5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Отчетный</w:t>
            </w:r>
          </w:p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26A5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 xml:space="preserve">Текущий </w:t>
            </w:r>
          </w:p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Годы реализации программы (подпрограммы)</w:t>
            </w:r>
          </w:p>
        </w:tc>
      </w:tr>
      <w:tr w:rsidR="006C5C27" w:rsidRPr="00766836" w:rsidTr="006C5C27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36" w:rsidRPr="00766836" w:rsidRDefault="00766836" w:rsidP="0076683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bCs/>
                <w:sz w:val="16"/>
                <w:szCs w:val="16"/>
              </w:rPr>
            </w:pPr>
            <w:r w:rsidRPr="00766836">
              <w:rPr>
                <w:bCs/>
                <w:sz w:val="16"/>
                <w:szCs w:val="16"/>
              </w:rPr>
              <w:t>2023</w:t>
            </w:r>
          </w:p>
        </w:tc>
      </w:tr>
      <w:tr w:rsidR="00766836" w:rsidRPr="00766836" w:rsidTr="006C5C27">
        <w:trPr>
          <w:trHeight w:val="375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sz w:val="16"/>
                <w:szCs w:val="16"/>
              </w:rPr>
            </w:pPr>
            <w:r w:rsidRPr="00766836">
              <w:rPr>
                <w:b/>
                <w:bCs/>
                <w:sz w:val="16"/>
                <w:szCs w:val="16"/>
              </w:rPr>
              <w:t>Цель:</w:t>
            </w:r>
            <w:r w:rsidRPr="00766836">
              <w:rPr>
                <w:sz w:val="16"/>
                <w:szCs w:val="16"/>
              </w:rPr>
              <w:t xml:space="preserve">  </w:t>
            </w:r>
            <w:r w:rsidRPr="00766836">
              <w:rPr>
                <w:b/>
                <w:sz w:val="16"/>
                <w:szCs w:val="16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6C5C27" w:rsidRPr="00766836" w:rsidTr="006C5C27">
        <w:trPr>
          <w:trHeight w:val="3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Количество ДТП (на тыс. автомобилей)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5" w:rsidRDefault="00766836" w:rsidP="001E26A5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ДТП/тыс.</w:t>
            </w:r>
          </w:p>
          <w:p w:rsidR="00766836" w:rsidRPr="00766836" w:rsidRDefault="00766836" w:rsidP="001E26A5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автомобилей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2961FD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2961FD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2961FD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2961FD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2961FD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2961FD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0</w:t>
            </w:r>
          </w:p>
        </w:tc>
      </w:tr>
      <w:tr w:rsidR="006C5C27" w:rsidRPr="00766836" w:rsidTr="006C5C27">
        <w:trPr>
          <w:trHeight w:val="3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</w:t>
            </w:r>
          </w:p>
        </w:tc>
        <w:tc>
          <w:tcPr>
            <w:tcW w:w="9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b/>
                <w:bCs/>
                <w:sz w:val="16"/>
                <w:szCs w:val="16"/>
              </w:rPr>
            </w:pPr>
            <w:r w:rsidRPr="00766836">
              <w:rPr>
                <w:b/>
                <w:bCs/>
                <w:sz w:val="16"/>
                <w:szCs w:val="16"/>
              </w:rPr>
              <w:t>Задача 1: Создание безопасных условий для движения транспорта и пешеходов на автодорогах и улицах</w:t>
            </w:r>
          </w:p>
        </w:tc>
      </w:tr>
      <w:tr w:rsidR="006C5C27" w:rsidRPr="00766836" w:rsidTr="006C5C27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 xml:space="preserve">Показатель (индикатор) 1: Количество обустроенных пешеходных переходов (с нарастающим итогом по годам)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10</w:t>
            </w:r>
          </w:p>
        </w:tc>
      </w:tr>
      <w:tr w:rsidR="006C5C27" w:rsidRPr="00766836" w:rsidTr="006C5C27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 xml:space="preserve">Показатель (индикатор) 2: Количество установленных искусственных неровностей (с нарастающим итогом по годам)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11</w:t>
            </w:r>
          </w:p>
        </w:tc>
      </w:tr>
      <w:tr w:rsidR="006C5C27" w:rsidRPr="00766836" w:rsidTr="006C5C27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Показатель (индикатор) 3: Количество выездов по контролю за содержанием автомобильных дорог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раз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6" w:rsidRPr="00766836" w:rsidRDefault="00766836" w:rsidP="00766836">
            <w:pPr>
              <w:jc w:val="center"/>
              <w:rPr>
                <w:sz w:val="16"/>
                <w:szCs w:val="16"/>
              </w:rPr>
            </w:pPr>
            <w:r w:rsidRPr="00766836">
              <w:rPr>
                <w:sz w:val="16"/>
                <w:szCs w:val="16"/>
              </w:rPr>
              <w:t>12</w:t>
            </w:r>
          </w:p>
        </w:tc>
      </w:tr>
    </w:tbl>
    <w:p w:rsidR="006C5C27" w:rsidRPr="006C5C27" w:rsidRDefault="006C5C27" w:rsidP="00CB4AED">
      <w:pPr>
        <w:widowControl w:val="0"/>
        <w:autoSpaceDE w:val="0"/>
        <w:autoSpaceDN w:val="0"/>
        <w:jc w:val="both"/>
      </w:pPr>
    </w:p>
    <w:p w:rsidR="00907E19" w:rsidRDefault="00CB4AED" w:rsidP="00907E19">
      <w:pPr>
        <w:widowControl w:val="0"/>
        <w:autoSpaceDE w:val="0"/>
        <w:autoSpaceDN w:val="0"/>
        <w:ind w:firstLine="539"/>
        <w:jc w:val="both"/>
        <w:rPr>
          <w:b/>
        </w:rPr>
      </w:pPr>
      <w:r>
        <w:t xml:space="preserve">  </w:t>
      </w:r>
      <w:r w:rsidR="00A31008">
        <w:t xml:space="preserve">Значение </w:t>
      </w:r>
      <w:r w:rsidR="00907E19">
        <w:t xml:space="preserve">всех показателей неизменно на 3-х годичную перспективу, </w:t>
      </w:r>
      <w:r w:rsidR="00907E19" w:rsidRPr="00C7321F">
        <w:rPr>
          <w:b/>
        </w:rPr>
        <w:t xml:space="preserve">что говорит о стабильности проводимых мероприятий и ожидаемости конечных результатов. </w:t>
      </w:r>
    </w:p>
    <w:p w:rsidR="00C7321F" w:rsidRPr="00C7321F" w:rsidRDefault="00C7321F" w:rsidP="00883A06">
      <w:pPr>
        <w:rPr>
          <w:rFonts w:ascii="Calibri" w:hAnsi="Calibri" w:cs="Calibri"/>
        </w:rPr>
      </w:pPr>
    </w:p>
    <w:p w:rsidR="00971686" w:rsidRPr="00E91908" w:rsidRDefault="002C1DC8" w:rsidP="00A31008">
      <w:pPr>
        <w:widowControl w:val="0"/>
        <w:autoSpaceDE w:val="0"/>
        <w:autoSpaceDN w:val="0"/>
        <w:ind w:left="568"/>
        <w:jc w:val="both"/>
      </w:pPr>
      <w:r>
        <w:t xml:space="preserve">  </w:t>
      </w:r>
      <w:r w:rsidR="00004185">
        <w:t>П</w:t>
      </w:r>
      <w:r w:rsidR="00A31008" w:rsidRPr="00E91908">
        <w:t>о мероприятиям:</w:t>
      </w:r>
    </w:p>
    <w:p w:rsidR="00FC546D" w:rsidRPr="00FC546D" w:rsidRDefault="00E91908" w:rsidP="00FC546D">
      <w:pPr>
        <w:jc w:val="both"/>
      </w:pPr>
      <w:r>
        <w:rPr>
          <w:b/>
        </w:rPr>
        <w:t>- м</w:t>
      </w:r>
      <w:r w:rsidR="00FC546D" w:rsidRPr="00FC546D">
        <w:rPr>
          <w:b/>
        </w:rPr>
        <w:t>ероприятие 1</w:t>
      </w:r>
      <w:r w:rsidR="00FC546D" w:rsidRPr="00FC546D">
        <w:t xml:space="preserve">. </w:t>
      </w:r>
      <w:r w:rsidR="00FC546D">
        <w:t xml:space="preserve">- </w:t>
      </w:r>
      <w:r w:rsidR="00FC546D" w:rsidRPr="00FC546D">
        <w:t xml:space="preserve"> содержание автомобильных дорог и сооружений на них раздельно</w:t>
      </w:r>
      <w:r w:rsidR="00FC546D">
        <w:t xml:space="preserve"> </w:t>
      </w:r>
      <w:r w:rsidR="00FC546D" w:rsidRPr="00FC546D">
        <w:t xml:space="preserve">в границах </w:t>
      </w:r>
      <w:proofErr w:type="spellStart"/>
      <w:r w:rsidR="00FC546D" w:rsidRPr="00FC546D">
        <w:t>м.о.с.п</w:t>
      </w:r>
      <w:proofErr w:type="spellEnd"/>
      <w:r w:rsidR="00FC546D" w:rsidRPr="00FC546D">
        <w:t xml:space="preserve">.  Зареченск м.о.с.п.Алакуртти; </w:t>
      </w:r>
    </w:p>
    <w:p w:rsidR="00FC546D" w:rsidRPr="00E91908" w:rsidRDefault="00E91908" w:rsidP="00FC546D">
      <w:pPr>
        <w:jc w:val="both"/>
      </w:pPr>
      <w:r w:rsidRPr="00E91908">
        <w:lastRenderedPageBreak/>
        <w:t>-</w:t>
      </w:r>
      <w:r>
        <w:t xml:space="preserve"> </w:t>
      </w:r>
      <w:r w:rsidRPr="00E91908">
        <w:rPr>
          <w:b/>
        </w:rPr>
        <w:t>м</w:t>
      </w:r>
      <w:r w:rsidR="00FC546D" w:rsidRPr="00E91908">
        <w:rPr>
          <w:b/>
        </w:rPr>
        <w:t xml:space="preserve">ероприятие </w:t>
      </w:r>
      <w:r w:rsidR="00FC546D" w:rsidRPr="00E91908">
        <w:t>2</w:t>
      </w:r>
      <w:r w:rsidRPr="00E91908">
        <w:t xml:space="preserve"> - в</w:t>
      </w:r>
      <w:r w:rsidR="00FC546D" w:rsidRPr="00E91908">
        <w:t>ыполнение работ по сервисному обслуживанию и текущему ремонту светофорного объекта Т-7 в с.п.Зареченск</w:t>
      </w:r>
      <w:r>
        <w:t>;</w:t>
      </w:r>
    </w:p>
    <w:p w:rsidR="00FC546D" w:rsidRPr="006352CC" w:rsidRDefault="00E91908" w:rsidP="006352CC">
      <w:pPr>
        <w:widowControl w:val="0"/>
        <w:autoSpaceDE w:val="0"/>
        <w:autoSpaceDN w:val="0"/>
        <w:jc w:val="both"/>
      </w:pPr>
      <w:r w:rsidRPr="00E91908">
        <w:t xml:space="preserve">- </w:t>
      </w:r>
      <w:r w:rsidRPr="00E91908">
        <w:rPr>
          <w:b/>
        </w:rPr>
        <w:t>м</w:t>
      </w:r>
      <w:r w:rsidR="00FC546D" w:rsidRPr="00E91908">
        <w:rPr>
          <w:b/>
        </w:rPr>
        <w:t xml:space="preserve">ероприятие </w:t>
      </w:r>
      <w:r w:rsidR="00FC546D" w:rsidRPr="00E91908">
        <w:t xml:space="preserve">3 </w:t>
      </w:r>
      <w:r>
        <w:t>- и</w:t>
      </w:r>
      <w:r w:rsidR="00FC546D" w:rsidRPr="00E91908">
        <w:t xml:space="preserve">ные МБТ из бюджета муниципального района бюджетам поселений на исполнение переданных полномочий в части содержание автомобильных дорог и сооружений на них в границах </w:t>
      </w:r>
      <w:proofErr w:type="spellStart"/>
      <w:r w:rsidR="00FC546D" w:rsidRPr="00E91908">
        <w:t>м.о.с.п</w:t>
      </w:r>
      <w:proofErr w:type="spellEnd"/>
      <w:r w:rsidR="00FC546D" w:rsidRPr="00E91908">
        <w:t>. Зареченск</w:t>
      </w:r>
      <w:r>
        <w:t>.</w:t>
      </w:r>
      <w:r w:rsidR="00FC546D" w:rsidRPr="00E91908">
        <w:t xml:space="preserve"> </w:t>
      </w:r>
    </w:p>
    <w:p w:rsidR="00BC2CB5" w:rsidRDefault="00BC2CB5" w:rsidP="000F3B1B">
      <w:pPr>
        <w:jc w:val="both"/>
        <w:rPr>
          <w:b/>
          <w:sz w:val="22"/>
          <w:szCs w:val="22"/>
        </w:rPr>
      </w:pPr>
    </w:p>
    <w:p w:rsidR="00A85713" w:rsidRPr="008D5B2B" w:rsidRDefault="000F378D" w:rsidP="008D5B2B">
      <w:pPr>
        <w:autoSpaceDE w:val="0"/>
        <w:autoSpaceDN w:val="0"/>
        <w:adjustRightInd w:val="0"/>
        <w:ind w:firstLine="709"/>
        <w:jc w:val="both"/>
        <w:outlineLvl w:val="0"/>
      </w:pPr>
      <w:r w:rsidRPr="008D5B2B">
        <w:t xml:space="preserve">После заключения </w:t>
      </w:r>
      <w:r w:rsidR="008D5B2B" w:rsidRPr="008D5B2B">
        <w:t>на 2021</w:t>
      </w:r>
      <w:r w:rsidR="00F32D74">
        <w:t xml:space="preserve"> </w:t>
      </w:r>
      <w:r w:rsidR="008D5B2B" w:rsidRPr="008D5B2B">
        <w:t>г</w:t>
      </w:r>
      <w:r w:rsidR="00F32D74">
        <w:t>од</w:t>
      </w:r>
      <w:r w:rsidR="008D5B2B" w:rsidRPr="008D5B2B">
        <w:t xml:space="preserve"> </w:t>
      </w:r>
      <w:r w:rsidRPr="008D5B2B">
        <w:t xml:space="preserve">между администрациями Соглашения о приемке-передаче части вышеуказанных полномочий, мероприятия № 1 и 2 </w:t>
      </w:r>
      <w:r w:rsidR="008D5B2B" w:rsidRPr="008D5B2B">
        <w:t>будут отраж</w:t>
      </w:r>
      <w:r w:rsidR="00C725A0">
        <w:t>е</w:t>
      </w:r>
      <w:r w:rsidR="008D5B2B" w:rsidRPr="008D5B2B">
        <w:t>ны по мероприяти</w:t>
      </w:r>
      <w:r w:rsidR="00C725A0">
        <w:t>ю</w:t>
      </w:r>
      <w:r w:rsidR="008D5B2B" w:rsidRPr="008D5B2B">
        <w:t xml:space="preserve"> № 3, т.к. их финансирование будет осуществляться за счет МБТ из бюджета муниципального района бюджетам поселений</w:t>
      </w:r>
      <w:r w:rsidR="00C725A0">
        <w:t>.</w:t>
      </w:r>
    </w:p>
    <w:p w:rsidR="00147BC6" w:rsidRPr="00D23866" w:rsidRDefault="00147BC6" w:rsidP="00B574F0">
      <w:pPr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0F68A6" w:rsidRDefault="000F68A6" w:rsidP="000F68A6">
      <w:pPr>
        <w:jc w:val="center"/>
        <w:rPr>
          <w:b/>
        </w:rPr>
      </w:pPr>
      <w:r w:rsidRPr="00147BC6">
        <w:rPr>
          <w:b/>
        </w:rPr>
        <w:t>Выводы по результатам экспе</w:t>
      </w:r>
      <w:r w:rsidR="00CE2C1F">
        <w:rPr>
          <w:b/>
        </w:rPr>
        <w:t>ртно-аналитического мероприятия:</w:t>
      </w:r>
    </w:p>
    <w:p w:rsidR="00EF0148" w:rsidRDefault="00EF0148" w:rsidP="000F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C6">
        <w:t xml:space="preserve">Проект Программы в целом </w:t>
      </w:r>
      <w:r w:rsidRPr="00147BC6">
        <w:rPr>
          <w:bCs/>
        </w:rPr>
        <w:t>соответствует действующим нормативным правовым актам Российской Федерации, субъекта Российской Федерации и Порядку разработки, реализации и оценки эффективности муниципальных программ, утвержденному постановлением администрации м.о. Кандалакшский район от 21.10.2013 № 2209.</w:t>
      </w:r>
    </w:p>
    <w:p w:rsidR="002C46FB" w:rsidRDefault="002C46FB" w:rsidP="002C46FB">
      <w:pPr>
        <w:ind w:firstLine="709"/>
      </w:pPr>
      <w:r w:rsidRPr="00147BC6">
        <w:t xml:space="preserve">Требования к структуре муниципальной программы </w:t>
      </w:r>
      <w:r>
        <w:t xml:space="preserve">(подпрограмм) </w:t>
      </w:r>
      <w:r w:rsidRPr="00147BC6">
        <w:t>соблюдены.</w:t>
      </w:r>
    </w:p>
    <w:p w:rsidR="002C46FB" w:rsidRPr="002C46FB" w:rsidRDefault="00F32D74" w:rsidP="002C46F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2C46FB" w:rsidRPr="002C46FB">
        <w:rPr>
          <w:rFonts w:eastAsiaTheme="minorHAnsi"/>
          <w:lang w:eastAsia="en-US"/>
        </w:rPr>
        <w:t xml:space="preserve">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№ 1351, цель, определенная проектом Программы, а также проблемы, пути их решения, не отражены. </w:t>
      </w:r>
    </w:p>
    <w:p w:rsidR="00F32D74" w:rsidRPr="002C46FB" w:rsidRDefault="00F32D74" w:rsidP="00F32D74">
      <w:pPr>
        <w:ind w:firstLine="709"/>
        <w:jc w:val="both"/>
        <w:rPr>
          <w:bCs/>
        </w:rPr>
      </w:pPr>
      <w:r w:rsidRPr="00147BC6">
        <w:rPr>
          <w:bCs/>
        </w:rPr>
        <w:t>Цели и задачи Программы соответствуют показателям Стратегии социально-экономического развития муниципального образования Кандалакшский район на период до 2025 года, утвержденной решением Совета депутатов муниципального образования Кандалакш</w:t>
      </w:r>
      <w:r>
        <w:rPr>
          <w:bCs/>
        </w:rPr>
        <w:t>ский район от 24.12.2018 № 410.</w:t>
      </w:r>
    </w:p>
    <w:p w:rsidR="002C46FB" w:rsidRDefault="002C46FB" w:rsidP="002C46FB">
      <w:pPr>
        <w:ind w:firstLine="709"/>
        <w:jc w:val="both"/>
      </w:pPr>
      <w:r w:rsidRPr="002C46FB">
        <w:t>Перечни планируемых к выполнению программных мероприятий соответствуют задачам программы.</w:t>
      </w:r>
    </w:p>
    <w:p w:rsidR="002C46FB" w:rsidRDefault="002C46FB" w:rsidP="00CE2C1F">
      <w:pPr>
        <w:autoSpaceDE w:val="0"/>
        <w:autoSpaceDN w:val="0"/>
        <w:adjustRightInd w:val="0"/>
        <w:ind w:firstLine="708"/>
        <w:jc w:val="both"/>
      </w:pPr>
      <w:r w:rsidRPr="00147BC6">
        <w:t xml:space="preserve">Набор мероприятий </w:t>
      </w:r>
      <w:r>
        <w:t>по подпрограммам</w:t>
      </w:r>
      <w:r w:rsidRPr="00147BC6">
        <w:t xml:space="preserve"> в целом является достаточным</w:t>
      </w:r>
      <w:r>
        <w:t>,</w:t>
      </w:r>
      <w:r w:rsidRPr="003515C9">
        <w:rPr>
          <w:b/>
        </w:rPr>
        <w:t xml:space="preserve"> </w:t>
      </w:r>
      <w:r w:rsidRPr="00147BC6">
        <w:t>для достижения</w:t>
      </w:r>
      <w:r>
        <w:t xml:space="preserve"> поставленных </w:t>
      </w:r>
      <w:r w:rsidRPr="00147BC6">
        <w:t>целей и решения задач</w:t>
      </w:r>
      <w:r>
        <w:t>.</w:t>
      </w:r>
    </w:p>
    <w:p w:rsidR="003515C9" w:rsidRPr="00CE2C1F" w:rsidRDefault="003515C9" w:rsidP="00CE2C1F">
      <w:pPr>
        <w:autoSpaceDE w:val="0"/>
        <w:autoSpaceDN w:val="0"/>
        <w:adjustRightInd w:val="0"/>
        <w:ind w:firstLine="708"/>
        <w:jc w:val="both"/>
      </w:pPr>
      <w:r w:rsidRPr="00CE2C1F">
        <w:t>Сведения об источниках получения информации и методике расчета значения показателей (индикаторов) в проекте Программы не приведены.</w:t>
      </w:r>
    </w:p>
    <w:p w:rsidR="000F68A6" w:rsidRPr="00CE2C1F" w:rsidRDefault="007F0A5A" w:rsidP="00CE2C1F">
      <w:pPr>
        <w:pStyle w:val="a3"/>
        <w:widowControl w:val="0"/>
        <w:autoSpaceDE w:val="0"/>
        <w:autoSpaceDN w:val="0"/>
        <w:ind w:left="0"/>
        <w:jc w:val="both"/>
      </w:pPr>
      <w:r w:rsidRPr="00CE2C1F">
        <w:t xml:space="preserve">             </w:t>
      </w:r>
      <w:r w:rsidR="000F68A6" w:rsidRPr="00CE2C1F">
        <w:t>Механизм реализации программы предусматривает выполнение мероприятий путем заключения муниципальных контрактов (договоров) в соответствии с Гражданским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68A6" w:rsidRPr="00CE2C1F" w:rsidRDefault="000F68A6" w:rsidP="00CE2C1F">
      <w:pPr>
        <w:rPr>
          <w:color w:val="FF0000"/>
        </w:rPr>
      </w:pPr>
    </w:p>
    <w:p w:rsidR="009A3F9E" w:rsidRDefault="003515C9" w:rsidP="00CE2C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E2C1F">
        <w:rPr>
          <w:rFonts w:eastAsiaTheme="minorHAnsi"/>
          <w:lang w:eastAsia="en-US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CE2C1F" w:rsidRPr="00CE2C1F" w:rsidRDefault="00CE2C1F" w:rsidP="00CE2C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F0148" w:rsidRPr="00CE2C1F" w:rsidRDefault="000F68A6" w:rsidP="00CE2C1F">
      <w:pPr>
        <w:ind w:firstLine="709"/>
        <w:jc w:val="both"/>
        <w:rPr>
          <w:b/>
        </w:rPr>
      </w:pPr>
      <w:r w:rsidRPr="00CE2C1F">
        <w:rPr>
          <w:b/>
        </w:rPr>
        <w:t xml:space="preserve">По итогам экспертизы проекта Программы, </w:t>
      </w:r>
      <w:r w:rsidR="00EF0148" w:rsidRPr="00CE2C1F">
        <w:rPr>
          <w:b/>
        </w:rPr>
        <w:t>Контрольно-счетный орган предлагает:</w:t>
      </w:r>
    </w:p>
    <w:p w:rsidR="00762A87" w:rsidRPr="00CE2C1F" w:rsidRDefault="00762A87" w:rsidP="00CE2C1F">
      <w:pPr>
        <w:ind w:firstLine="709"/>
        <w:jc w:val="both"/>
        <w:rPr>
          <w:b/>
        </w:rPr>
      </w:pPr>
    </w:p>
    <w:p w:rsidR="00762A87" w:rsidRPr="00C07A03" w:rsidRDefault="00C07A03" w:rsidP="00CE2C1F">
      <w:pPr>
        <w:ind w:firstLine="426"/>
        <w:jc w:val="both"/>
        <w:rPr>
          <w:b/>
        </w:rPr>
      </w:pPr>
      <w:r w:rsidRPr="00CE2C1F">
        <w:rPr>
          <w:b/>
        </w:rPr>
        <w:t>1.</w:t>
      </w:r>
      <w:r w:rsidRPr="00CE2C1F">
        <w:t xml:space="preserve"> </w:t>
      </w:r>
      <w:r w:rsidR="00762A87" w:rsidRPr="00CE2C1F">
        <w:t>В паспорте программы исключить</w:t>
      </w:r>
      <w:r w:rsidRPr="00CE2C1F">
        <w:t>:</w:t>
      </w:r>
      <w:r w:rsidR="00762A87" w:rsidRPr="00C07A03">
        <w:rPr>
          <w:b/>
        </w:rPr>
        <w:t xml:space="preserve"> </w:t>
      </w:r>
    </w:p>
    <w:p w:rsidR="00762A87" w:rsidRPr="00762A87" w:rsidRDefault="00762A87" w:rsidP="00CE2C1F">
      <w:pPr>
        <w:pStyle w:val="a3"/>
        <w:numPr>
          <w:ilvl w:val="0"/>
          <w:numId w:val="32"/>
        </w:numPr>
        <w:ind w:left="0" w:firstLine="284"/>
        <w:jc w:val="both"/>
      </w:pPr>
      <w:r w:rsidRPr="00762A87">
        <w:t>цель № 2 «Р</w:t>
      </w:r>
      <w:r>
        <w:t>а</w:t>
      </w:r>
      <w:r w:rsidRPr="00762A87">
        <w:t>звитие современной и эффективной транспортной инфраструктуры»;</w:t>
      </w:r>
    </w:p>
    <w:p w:rsidR="00762A87" w:rsidRDefault="00762A87" w:rsidP="00CE2C1F">
      <w:pPr>
        <w:pStyle w:val="a3"/>
        <w:numPr>
          <w:ilvl w:val="0"/>
          <w:numId w:val="32"/>
        </w:numPr>
        <w:ind w:left="0" w:firstLine="284"/>
        <w:jc w:val="both"/>
      </w:pPr>
      <w:r w:rsidRPr="00762A87">
        <w:t>задач</w:t>
      </w:r>
      <w:r w:rsidR="00C07A03">
        <w:t>у</w:t>
      </w:r>
      <w:r w:rsidRPr="00762A87">
        <w:t xml:space="preserve"> № 2</w:t>
      </w:r>
      <w:r>
        <w:t xml:space="preserve"> </w:t>
      </w:r>
      <w:r w:rsidR="00C07A03">
        <w:t>«</w:t>
      </w:r>
      <w:r>
        <w:t>Создание условий для развития транспортной инфраструктуры м.о.</w:t>
      </w:r>
      <w:r w:rsidR="00C07A03">
        <w:t xml:space="preserve"> </w:t>
      </w:r>
      <w:r>
        <w:t>г.п.</w:t>
      </w:r>
      <w:r w:rsidR="00C07A03">
        <w:t xml:space="preserve"> </w:t>
      </w:r>
      <w:r>
        <w:t>Кандалакша Кандалакшского района»;</w:t>
      </w:r>
    </w:p>
    <w:p w:rsidR="00762A87" w:rsidRDefault="00762A87" w:rsidP="00CE2C1F">
      <w:pPr>
        <w:pStyle w:val="a3"/>
        <w:numPr>
          <w:ilvl w:val="0"/>
          <w:numId w:val="32"/>
        </w:numPr>
        <w:ind w:left="0" w:firstLine="284"/>
        <w:jc w:val="both"/>
      </w:pPr>
      <w:r>
        <w:t>задач</w:t>
      </w:r>
      <w:r w:rsidR="00C07A03">
        <w:t>у</w:t>
      </w:r>
      <w:r>
        <w:t xml:space="preserve"> </w:t>
      </w:r>
      <w:r w:rsidRPr="00762A87">
        <w:t xml:space="preserve">  № 3 </w:t>
      </w:r>
      <w:r>
        <w:t>«</w:t>
      </w:r>
      <w:r w:rsidR="00C07A03">
        <w:t>О</w:t>
      </w:r>
      <w:r>
        <w:t>рганизация транспортного обслуживания населения на территории м.о.г.п.</w:t>
      </w:r>
      <w:r w:rsidR="0027620D">
        <w:t xml:space="preserve"> </w:t>
      </w:r>
      <w:r>
        <w:t>Кандалакша»;</w:t>
      </w:r>
    </w:p>
    <w:p w:rsidR="00620811" w:rsidRPr="00C07A03" w:rsidRDefault="00762A87" w:rsidP="00CE2C1F">
      <w:pPr>
        <w:pStyle w:val="a3"/>
        <w:numPr>
          <w:ilvl w:val="0"/>
          <w:numId w:val="32"/>
        </w:numPr>
        <w:ind w:left="0" w:firstLine="284"/>
        <w:jc w:val="both"/>
      </w:pPr>
      <w:r w:rsidRPr="00762A87">
        <w:t>целев</w:t>
      </w:r>
      <w:r>
        <w:t>о</w:t>
      </w:r>
      <w:r w:rsidR="00C07A03">
        <w:t>й</w:t>
      </w:r>
      <w:r w:rsidRPr="00762A87">
        <w:t xml:space="preserve"> показател</w:t>
      </w:r>
      <w:r>
        <w:t>ь</w:t>
      </w:r>
      <w:r w:rsidRPr="00762A87">
        <w:t xml:space="preserve"> № </w:t>
      </w:r>
      <w:r>
        <w:t>2</w:t>
      </w:r>
      <w:r w:rsidR="00C07A03">
        <w:t xml:space="preserve"> </w:t>
      </w:r>
      <w:r w:rsidR="00C07A03" w:rsidRPr="00C07A03">
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значения»;</w:t>
      </w:r>
    </w:p>
    <w:p w:rsidR="00762A87" w:rsidRDefault="00762A87" w:rsidP="00CE2C1F">
      <w:pPr>
        <w:pStyle w:val="a3"/>
        <w:numPr>
          <w:ilvl w:val="0"/>
          <w:numId w:val="32"/>
        </w:numPr>
        <w:ind w:left="0" w:firstLine="284"/>
        <w:jc w:val="both"/>
      </w:pPr>
      <w:r w:rsidRPr="00C07A03">
        <w:lastRenderedPageBreak/>
        <w:t xml:space="preserve"> целев</w:t>
      </w:r>
      <w:r w:rsidR="00C07A03" w:rsidRPr="00C07A03">
        <w:t>ой</w:t>
      </w:r>
      <w:r w:rsidRPr="00C07A03">
        <w:t xml:space="preserve"> показател</w:t>
      </w:r>
      <w:r w:rsidR="00C07A03" w:rsidRPr="00C07A03">
        <w:t>ь</w:t>
      </w:r>
      <w:r w:rsidRPr="00C07A03">
        <w:t xml:space="preserve"> № 3</w:t>
      </w:r>
      <w:r w:rsidR="00C07A03" w:rsidRPr="00C07A03">
        <w:t xml:space="preserve"> «</w:t>
      </w:r>
      <w:r w:rsidR="00C07A03">
        <w:t>П</w:t>
      </w:r>
      <w:r w:rsidR="00C07A03" w:rsidRPr="00C07A03">
        <w:t>еревезено пассажиров общественным автомобильным и городским транспортом».</w:t>
      </w:r>
    </w:p>
    <w:p w:rsidR="0027620D" w:rsidRDefault="0027620D" w:rsidP="00CE2C1F">
      <w:pPr>
        <w:ind w:firstLine="426"/>
        <w:jc w:val="both"/>
      </w:pPr>
    </w:p>
    <w:p w:rsidR="00087A79" w:rsidRPr="00F32D74" w:rsidRDefault="0027620D" w:rsidP="00CE2C1F">
      <w:pPr>
        <w:ind w:firstLine="426"/>
        <w:jc w:val="both"/>
        <w:rPr>
          <w:color w:val="FF0000"/>
        </w:rPr>
      </w:pPr>
      <w:r w:rsidRPr="0027620D">
        <w:rPr>
          <w:b/>
        </w:rPr>
        <w:t xml:space="preserve">2. </w:t>
      </w:r>
      <w:r w:rsidR="00087A79">
        <w:t xml:space="preserve"> </w:t>
      </w:r>
      <w:r w:rsidR="00087A79" w:rsidRPr="00CE2C1F">
        <w:t>Обозначить Администрацию района</w:t>
      </w:r>
      <w:r w:rsidR="00087A79">
        <w:rPr>
          <w:b/>
        </w:rPr>
        <w:t xml:space="preserve"> </w:t>
      </w:r>
      <w:r w:rsidR="00087A79" w:rsidRPr="00BB30CE">
        <w:t xml:space="preserve">заказчиком </w:t>
      </w:r>
      <w:r w:rsidR="007F0A5A">
        <w:t>(з</w:t>
      </w:r>
      <w:r w:rsidR="00087A79" w:rsidRPr="00BB30CE">
        <w:t>аказчиком-координатором)</w:t>
      </w:r>
      <w:r w:rsidR="00087A79">
        <w:t xml:space="preserve"> и </w:t>
      </w:r>
      <w:r w:rsidR="00087A79" w:rsidRPr="00BB30CE">
        <w:t>исполнителем Программы</w:t>
      </w:r>
      <w:r w:rsidR="007F0A5A">
        <w:t>.</w:t>
      </w:r>
      <w:r w:rsidR="00F32D74">
        <w:t xml:space="preserve"> </w:t>
      </w:r>
    </w:p>
    <w:p w:rsidR="0027620D" w:rsidRDefault="0027620D" w:rsidP="00CE2C1F">
      <w:pPr>
        <w:ind w:firstLine="426"/>
        <w:jc w:val="both"/>
        <w:rPr>
          <w:color w:val="FF0000"/>
        </w:rPr>
      </w:pPr>
    </w:p>
    <w:p w:rsidR="00C07A03" w:rsidRPr="0027620D" w:rsidRDefault="0027620D" w:rsidP="00CE2C1F">
      <w:pPr>
        <w:ind w:firstLine="426"/>
        <w:jc w:val="both"/>
      </w:pPr>
      <w:r w:rsidRPr="0027620D">
        <w:rPr>
          <w:b/>
        </w:rPr>
        <w:t>3.</w:t>
      </w:r>
      <w:r>
        <w:t xml:space="preserve"> </w:t>
      </w:r>
      <w:r w:rsidRPr="0027620D">
        <w:t xml:space="preserve">В содержательной части муниципальной программы сформировать </w:t>
      </w:r>
      <w:r w:rsidRPr="00CE2C1F">
        <w:t>сведения об источниках и методике расчета значений</w:t>
      </w:r>
      <w:r w:rsidRPr="0027620D">
        <w:t xml:space="preserve"> показателей муниципальной программы.</w:t>
      </w:r>
    </w:p>
    <w:p w:rsidR="001C1E14" w:rsidRDefault="001C1E14" w:rsidP="00CE2C1F">
      <w:pPr>
        <w:pStyle w:val="21"/>
        <w:ind w:left="426" w:firstLine="426"/>
        <w:jc w:val="both"/>
        <w:rPr>
          <w:rFonts w:eastAsia="Times New Roman"/>
          <w:lang w:eastAsia="ru-RU"/>
        </w:rPr>
      </w:pPr>
    </w:p>
    <w:p w:rsidR="000073E7" w:rsidRPr="00CE2C1F" w:rsidRDefault="001C1E14" w:rsidP="00CE2C1F">
      <w:pPr>
        <w:ind w:firstLine="426"/>
        <w:jc w:val="both"/>
      </w:pPr>
      <w:r w:rsidRPr="001C1E14">
        <w:rPr>
          <w:b/>
        </w:rPr>
        <w:t xml:space="preserve">4. </w:t>
      </w:r>
      <w:r w:rsidRPr="00CE2C1F">
        <w:t>Уточнить формулировку</w:t>
      </w:r>
      <w:r w:rsidR="000073E7" w:rsidRPr="00CE2C1F">
        <w:t>:</w:t>
      </w:r>
    </w:p>
    <w:p w:rsidR="00882136" w:rsidRPr="00882136" w:rsidRDefault="001C1E14" w:rsidP="00FE6F1A">
      <w:pPr>
        <w:pStyle w:val="a3"/>
        <w:numPr>
          <w:ilvl w:val="0"/>
          <w:numId w:val="32"/>
        </w:numPr>
        <w:ind w:left="0" w:firstLine="284"/>
        <w:jc w:val="both"/>
      </w:pPr>
      <w:r w:rsidRPr="00CE2C1F">
        <w:rPr>
          <w:bCs/>
        </w:rPr>
        <w:t>показателя (и</w:t>
      </w:r>
      <w:r w:rsidRPr="00DC7C67">
        <w:t>ндикатор</w:t>
      </w:r>
      <w:r>
        <w:t>а)</w:t>
      </w:r>
      <w:r w:rsidR="00882136">
        <w:t xml:space="preserve"> 2.1</w:t>
      </w:r>
      <w:r w:rsidR="00882136">
        <w:rPr>
          <w:bCs/>
        </w:rPr>
        <w:t xml:space="preserve"> задачи № 1 </w:t>
      </w:r>
      <w:r w:rsidR="00882136">
        <w:rPr>
          <w:bCs/>
        </w:rPr>
        <w:t>Программы</w:t>
      </w:r>
      <w:r w:rsidR="00882136" w:rsidRPr="00CE2C1F">
        <w:rPr>
          <w:bCs/>
        </w:rPr>
        <w:t xml:space="preserve"> </w:t>
      </w:r>
      <w:r w:rsidRPr="00CE2C1F">
        <w:rPr>
          <w:bCs/>
        </w:rPr>
        <w:t>«</w:t>
      </w:r>
      <w:r w:rsidR="00882136" w:rsidRPr="00882136">
        <w:t>Обеспеченность населения общественным автомобильным транспортом и междугородного сообщения (отношение количества подвижного состава в смену на одну тысячу жителей)</w:t>
      </w:r>
      <w:r w:rsidR="00FE6F1A">
        <w:t>» и аналогичный показатель подпрограммы № 1, добавив слова «в среднем по поселениям».</w:t>
      </w:r>
    </w:p>
    <w:p w:rsidR="007F0A5A" w:rsidRPr="00203CF8" w:rsidRDefault="00FB1438" w:rsidP="00CE2C1F">
      <w:pPr>
        <w:pStyle w:val="a3"/>
        <w:numPr>
          <w:ilvl w:val="0"/>
          <w:numId w:val="32"/>
        </w:numPr>
        <w:ind w:left="0" w:firstLine="284"/>
        <w:jc w:val="both"/>
      </w:pPr>
      <w:r w:rsidRPr="00203CF8">
        <w:t xml:space="preserve">показателя </w:t>
      </w:r>
      <w:r w:rsidR="00203CF8" w:rsidRPr="00203CF8">
        <w:t>«</w:t>
      </w:r>
      <w:r w:rsidR="00203CF8" w:rsidRPr="00CE2C1F">
        <w:rPr>
          <w:b/>
        </w:rPr>
        <w:t>сохранение</w:t>
      </w:r>
      <w:r w:rsidR="00203CF8" w:rsidRPr="00203CF8">
        <w:t xml:space="preserve"> количества обслуживаемых социально зн</w:t>
      </w:r>
      <w:r w:rsidR="00FE6F1A">
        <w:t xml:space="preserve">ачимых муниципальных маршрутов», </w:t>
      </w:r>
      <w:r w:rsidR="005503BB">
        <w:t xml:space="preserve">заменив </w:t>
      </w:r>
      <w:r w:rsidR="00FE6F1A">
        <w:t>слов</w:t>
      </w:r>
      <w:r w:rsidR="005503BB">
        <w:t>а</w:t>
      </w:r>
      <w:r w:rsidR="00FE6F1A">
        <w:t xml:space="preserve"> «</w:t>
      </w:r>
      <w:r w:rsidR="00FE6F1A" w:rsidRPr="00CE2C1F">
        <w:rPr>
          <w:b/>
        </w:rPr>
        <w:t>сохранение</w:t>
      </w:r>
      <w:r w:rsidR="005503BB" w:rsidRPr="005503BB">
        <w:t xml:space="preserve"> </w:t>
      </w:r>
      <w:r w:rsidR="005503BB" w:rsidRPr="00203CF8">
        <w:t>количества</w:t>
      </w:r>
      <w:r w:rsidR="00FE6F1A">
        <w:t>»</w:t>
      </w:r>
      <w:r w:rsidR="005503BB">
        <w:t xml:space="preserve"> на «количество</w:t>
      </w:r>
      <w:bookmarkStart w:id="0" w:name="_GoBack"/>
      <w:bookmarkEnd w:id="0"/>
      <w:r w:rsidR="005503BB">
        <w:t>»</w:t>
      </w:r>
      <w:r w:rsidR="00FE6F1A">
        <w:t>.</w:t>
      </w:r>
    </w:p>
    <w:p w:rsidR="00203CF8" w:rsidRDefault="00203CF8" w:rsidP="00203CF8">
      <w:pPr>
        <w:widowControl w:val="0"/>
        <w:autoSpaceDE w:val="0"/>
        <w:autoSpaceDN w:val="0"/>
        <w:jc w:val="both"/>
        <w:rPr>
          <w:color w:val="FF0000"/>
        </w:rPr>
      </w:pPr>
    </w:p>
    <w:p w:rsidR="00E06117" w:rsidRDefault="00203CF8" w:rsidP="00882136">
      <w:pPr>
        <w:widowControl w:val="0"/>
        <w:autoSpaceDE w:val="0"/>
        <w:autoSpaceDN w:val="0"/>
        <w:ind w:firstLine="567"/>
        <w:jc w:val="both"/>
      </w:pPr>
      <w:r w:rsidRPr="00E06117">
        <w:rPr>
          <w:b/>
        </w:rPr>
        <w:t>5.</w:t>
      </w:r>
      <w:r w:rsidRPr="00E06117">
        <w:t xml:space="preserve"> </w:t>
      </w:r>
      <w:r>
        <w:t>По</w:t>
      </w:r>
      <w:r w:rsidR="00FB1438" w:rsidRPr="00C7321F">
        <w:t xml:space="preserve"> задаче «Организация гарантированного и качественного удовлетворения потребностей населения в транспортных услугах»</w:t>
      </w:r>
      <w:r w:rsidR="00FB1438">
        <w:t xml:space="preserve"> </w:t>
      </w:r>
      <w:r>
        <w:t>подпрограммы № 1</w:t>
      </w:r>
      <w:r w:rsidR="00E06117">
        <w:t xml:space="preserve"> </w:t>
      </w:r>
      <w:r w:rsidR="00E06117" w:rsidRPr="00E06117">
        <w:rPr>
          <w:b/>
        </w:rPr>
        <w:t>установить показатель (индикатор)</w:t>
      </w:r>
      <w:r w:rsidR="00A25799">
        <w:rPr>
          <w:b/>
        </w:rPr>
        <w:t xml:space="preserve"> № 3</w:t>
      </w:r>
      <w:r w:rsidRPr="00E06117">
        <w:rPr>
          <w:b/>
        </w:rPr>
        <w:t xml:space="preserve"> </w:t>
      </w:r>
      <w:r w:rsidR="005D4FB6">
        <w:t>«</w:t>
      </w:r>
      <w:r w:rsidR="00FB1438" w:rsidRPr="00C7321F">
        <w:rPr>
          <w:b/>
        </w:rPr>
        <w:t>удовлетворенност</w:t>
      </w:r>
      <w:r w:rsidR="005D4FB6">
        <w:rPr>
          <w:b/>
        </w:rPr>
        <w:t>ь</w:t>
      </w:r>
      <w:r w:rsidR="00FB1438" w:rsidRPr="00C7321F">
        <w:rPr>
          <w:b/>
        </w:rPr>
        <w:t xml:space="preserve"> населения в транспортных услугах</w:t>
      </w:r>
      <w:r w:rsidR="00E06117">
        <w:rPr>
          <w:b/>
        </w:rPr>
        <w:t>»</w:t>
      </w:r>
      <w:r w:rsidR="00FB1438" w:rsidRPr="00C7321F">
        <w:t xml:space="preserve"> </w:t>
      </w:r>
      <w:r w:rsidR="00E06117">
        <w:t>и его значение.</w:t>
      </w:r>
    </w:p>
    <w:p w:rsidR="00E06117" w:rsidRDefault="00E06117" w:rsidP="00203CF8">
      <w:pPr>
        <w:widowControl w:val="0"/>
        <w:autoSpaceDE w:val="0"/>
        <w:autoSpaceDN w:val="0"/>
        <w:jc w:val="both"/>
      </w:pPr>
    </w:p>
    <w:p w:rsidR="00831A87" w:rsidRDefault="00831A87" w:rsidP="00831A87">
      <w:pPr>
        <w:jc w:val="both"/>
        <w:rPr>
          <w:b/>
          <w:color w:val="FF0000"/>
        </w:rPr>
      </w:pPr>
    </w:p>
    <w:p w:rsidR="00FE6F1A" w:rsidRDefault="00FE6F1A" w:rsidP="00831A87">
      <w:pPr>
        <w:jc w:val="both"/>
        <w:rPr>
          <w:b/>
          <w:color w:val="FF0000"/>
        </w:rPr>
      </w:pPr>
    </w:p>
    <w:p w:rsidR="00FE6F1A" w:rsidRPr="00D23866" w:rsidRDefault="00FE6F1A" w:rsidP="00831A87">
      <w:pPr>
        <w:jc w:val="both"/>
        <w:rPr>
          <w:b/>
          <w:color w:val="FF0000"/>
        </w:rPr>
      </w:pPr>
    </w:p>
    <w:p w:rsidR="00BA3508" w:rsidRPr="0027620D" w:rsidRDefault="00831A87" w:rsidP="00B53831">
      <w:r w:rsidRPr="0027620D">
        <w:t xml:space="preserve"> </w:t>
      </w:r>
      <w:r w:rsidRPr="0027620D">
        <w:tab/>
      </w:r>
      <w:r w:rsidR="00882136">
        <w:t>Председатель                                                                        Н.А. Милевская</w:t>
      </w:r>
    </w:p>
    <w:sectPr w:rsidR="00BA3508" w:rsidRPr="0027620D" w:rsidSect="00DE5DEE">
      <w:footerReference w:type="default" r:id="rId13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98" w:rsidRDefault="00077798" w:rsidP="006E0D5A">
      <w:r>
        <w:separator/>
      </w:r>
    </w:p>
  </w:endnote>
  <w:endnote w:type="continuationSeparator" w:id="0">
    <w:p w:rsidR="00077798" w:rsidRDefault="00077798" w:rsidP="006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1355"/>
      <w:docPartObj>
        <w:docPartGallery w:val="Page Numbers (Bottom of Page)"/>
        <w:docPartUnique/>
      </w:docPartObj>
    </w:sdtPr>
    <w:sdtContent>
      <w:p w:rsidR="00077798" w:rsidRDefault="000777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A4">
          <w:rPr>
            <w:noProof/>
          </w:rPr>
          <w:t>2</w:t>
        </w:r>
        <w:r>
          <w:fldChar w:fldCharType="end"/>
        </w:r>
      </w:p>
    </w:sdtContent>
  </w:sdt>
  <w:p w:rsidR="00077798" w:rsidRDefault="000777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98" w:rsidRDefault="00077798" w:rsidP="006E0D5A">
      <w:r>
        <w:separator/>
      </w:r>
    </w:p>
  </w:footnote>
  <w:footnote w:type="continuationSeparator" w:id="0">
    <w:p w:rsidR="00077798" w:rsidRDefault="00077798" w:rsidP="006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94B0B"/>
    <w:multiLevelType w:val="hybridMultilevel"/>
    <w:tmpl w:val="FE38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9FC"/>
    <w:multiLevelType w:val="hybridMultilevel"/>
    <w:tmpl w:val="B07E8694"/>
    <w:lvl w:ilvl="0" w:tplc="687007D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957F0A"/>
    <w:multiLevelType w:val="hybridMultilevel"/>
    <w:tmpl w:val="FB1E6DA0"/>
    <w:lvl w:ilvl="0" w:tplc="09846BF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2712AC"/>
    <w:multiLevelType w:val="hybridMultilevel"/>
    <w:tmpl w:val="09487C7A"/>
    <w:lvl w:ilvl="0" w:tplc="154C5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40687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F30F1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90B31"/>
    <w:multiLevelType w:val="hybridMultilevel"/>
    <w:tmpl w:val="4A644680"/>
    <w:lvl w:ilvl="0" w:tplc="2A2E8BE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193FAD"/>
    <w:multiLevelType w:val="hybridMultilevel"/>
    <w:tmpl w:val="0C4408B0"/>
    <w:lvl w:ilvl="0" w:tplc="FDD45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C31A7"/>
    <w:multiLevelType w:val="hybridMultilevel"/>
    <w:tmpl w:val="FC76DC36"/>
    <w:lvl w:ilvl="0" w:tplc="A47E23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D6371F"/>
    <w:multiLevelType w:val="hybridMultilevel"/>
    <w:tmpl w:val="DD2800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16A53"/>
    <w:multiLevelType w:val="hybridMultilevel"/>
    <w:tmpl w:val="AD24CFF8"/>
    <w:lvl w:ilvl="0" w:tplc="2FCC2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B26A55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85667E"/>
    <w:multiLevelType w:val="hybridMultilevel"/>
    <w:tmpl w:val="7A34A00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4D2D"/>
    <w:multiLevelType w:val="hybridMultilevel"/>
    <w:tmpl w:val="FE10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1502C"/>
    <w:multiLevelType w:val="hybridMultilevel"/>
    <w:tmpl w:val="FF260F7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D5266"/>
    <w:multiLevelType w:val="hybridMultilevel"/>
    <w:tmpl w:val="6DC0FB04"/>
    <w:lvl w:ilvl="0" w:tplc="2B12C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347EB9"/>
    <w:multiLevelType w:val="hybridMultilevel"/>
    <w:tmpl w:val="00565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D6FCD"/>
    <w:multiLevelType w:val="hybridMultilevel"/>
    <w:tmpl w:val="AEF215A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7874D71"/>
    <w:multiLevelType w:val="hybridMultilevel"/>
    <w:tmpl w:val="83DE44C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B7B1F"/>
    <w:multiLevelType w:val="hybridMultilevel"/>
    <w:tmpl w:val="287C607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05DC5"/>
    <w:multiLevelType w:val="multilevel"/>
    <w:tmpl w:val="958C8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1696BBB"/>
    <w:multiLevelType w:val="hybridMultilevel"/>
    <w:tmpl w:val="9454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F351FE"/>
    <w:multiLevelType w:val="hybridMultilevel"/>
    <w:tmpl w:val="29ECC076"/>
    <w:lvl w:ilvl="0" w:tplc="44388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4624AE"/>
    <w:multiLevelType w:val="hybridMultilevel"/>
    <w:tmpl w:val="E06069E4"/>
    <w:lvl w:ilvl="0" w:tplc="2F2AEDE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6D831867"/>
    <w:multiLevelType w:val="hybridMultilevel"/>
    <w:tmpl w:val="DB6E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309620A"/>
    <w:multiLevelType w:val="hybridMultilevel"/>
    <w:tmpl w:val="56E4E0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A8C31DD"/>
    <w:multiLevelType w:val="hybridMultilevel"/>
    <w:tmpl w:val="371E0472"/>
    <w:lvl w:ilvl="0" w:tplc="875C6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693CCA"/>
    <w:multiLevelType w:val="hybridMultilevel"/>
    <w:tmpl w:val="D4A2F9BC"/>
    <w:lvl w:ilvl="0" w:tplc="A8A0B1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8"/>
  </w:num>
  <w:num w:numId="5">
    <w:abstractNumId w:val="17"/>
  </w:num>
  <w:num w:numId="6">
    <w:abstractNumId w:val="13"/>
  </w:num>
  <w:num w:numId="7">
    <w:abstractNumId w:val="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22"/>
  </w:num>
  <w:num w:numId="18">
    <w:abstractNumId w:val="4"/>
  </w:num>
  <w:num w:numId="19">
    <w:abstractNumId w:val="30"/>
  </w:num>
  <w:num w:numId="20">
    <w:abstractNumId w:val="1"/>
  </w:num>
  <w:num w:numId="21">
    <w:abstractNumId w:val="31"/>
  </w:num>
  <w:num w:numId="22">
    <w:abstractNumId w:val="25"/>
  </w:num>
  <w:num w:numId="23">
    <w:abstractNumId w:val="27"/>
  </w:num>
  <w:num w:numId="24">
    <w:abstractNumId w:val="21"/>
  </w:num>
  <w:num w:numId="25">
    <w:abstractNumId w:val="10"/>
  </w:num>
  <w:num w:numId="26">
    <w:abstractNumId w:val="19"/>
  </w:num>
  <w:num w:numId="27">
    <w:abstractNumId w:val="12"/>
  </w:num>
  <w:num w:numId="28">
    <w:abstractNumId w:val="18"/>
  </w:num>
  <w:num w:numId="29">
    <w:abstractNumId w:val="29"/>
  </w:num>
  <w:num w:numId="30">
    <w:abstractNumId w:val="14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04185"/>
    <w:rsid w:val="000073E7"/>
    <w:rsid w:val="00015CDB"/>
    <w:rsid w:val="00016A33"/>
    <w:rsid w:val="00024A4E"/>
    <w:rsid w:val="00031BA0"/>
    <w:rsid w:val="00055AAE"/>
    <w:rsid w:val="00062DE7"/>
    <w:rsid w:val="0006569D"/>
    <w:rsid w:val="00077798"/>
    <w:rsid w:val="00081BC5"/>
    <w:rsid w:val="000846AD"/>
    <w:rsid w:val="000870F9"/>
    <w:rsid w:val="00087A79"/>
    <w:rsid w:val="00097077"/>
    <w:rsid w:val="000979F8"/>
    <w:rsid w:val="000A4DDC"/>
    <w:rsid w:val="000A5F41"/>
    <w:rsid w:val="000A6B2B"/>
    <w:rsid w:val="000B1A83"/>
    <w:rsid w:val="000B6A89"/>
    <w:rsid w:val="000B7C43"/>
    <w:rsid w:val="000C2E62"/>
    <w:rsid w:val="000C740A"/>
    <w:rsid w:val="000D1C11"/>
    <w:rsid w:val="000D5CB1"/>
    <w:rsid w:val="000D6854"/>
    <w:rsid w:val="000E1AEC"/>
    <w:rsid w:val="000F0873"/>
    <w:rsid w:val="000F17F6"/>
    <w:rsid w:val="000F213B"/>
    <w:rsid w:val="000F22F4"/>
    <w:rsid w:val="000F378D"/>
    <w:rsid w:val="000F3B1B"/>
    <w:rsid w:val="000F4C5A"/>
    <w:rsid w:val="000F68A6"/>
    <w:rsid w:val="0010639F"/>
    <w:rsid w:val="001078A3"/>
    <w:rsid w:val="001110AF"/>
    <w:rsid w:val="00116DB9"/>
    <w:rsid w:val="001214C2"/>
    <w:rsid w:val="00140A8A"/>
    <w:rsid w:val="001410D7"/>
    <w:rsid w:val="00141571"/>
    <w:rsid w:val="00147BC6"/>
    <w:rsid w:val="001544E5"/>
    <w:rsid w:val="00165349"/>
    <w:rsid w:val="001779A3"/>
    <w:rsid w:val="0018298D"/>
    <w:rsid w:val="0018578C"/>
    <w:rsid w:val="001948A5"/>
    <w:rsid w:val="001A0737"/>
    <w:rsid w:val="001A4618"/>
    <w:rsid w:val="001A7A01"/>
    <w:rsid w:val="001C0B02"/>
    <w:rsid w:val="001C1E14"/>
    <w:rsid w:val="001E26A5"/>
    <w:rsid w:val="001E5CFD"/>
    <w:rsid w:val="001E7ADB"/>
    <w:rsid w:val="001F362E"/>
    <w:rsid w:val="001F7804"/>
    <w:rsid w:val="00203CF8"/>
    <w:rsid w:val="0020559E"/>
    <w:rsid w:val="002073CA"/>
    <w:rsid w:val="002077E9"/>
    <w:rsid w:val="0021044F"/>
    <w:rsid w:val="00211CB2"/>
    <w:rsid w:val="0021323C"/>
    <w:rsid w:val="00213539"/>
    <w:rsid w:val="00214105"/>
    <w:rsid w:val="00217089"/>
    <w:rsid w:val="002172C3"/>
    <w:rsid w:val="0022273E"/>
    <w:rsid w:val="0022499F"/>
    <w:rsid w:val="0022638A"/>
    <w:rsid w:val="00231B4F"/>
    <w:rsid w:val="002379EC"/>
    <w:rsid w:val="0024183E"/>
    <w:rsid w:val="0025024B"/>
    <w:rsid w:val="00250730"/>
    <w:rsid w:val="00254A2B"/>
    <w:rsid w:val="00262809"/>
    <w:rsid w:val="00272F68"/>
    <w:rsid w:val="0027620D"/>
    <w:rsid w:val="002845AA"/>
    <w:rsid w:val="00286851"/>
    <w:rsid w:val="00286B77"/>
    <w:rsid w:val="00292A3C"/>
    <w:rsid w:val="002941EB"/>
    <w:rsid w:val="002961FD"/>
    <w:rsid w:val="002A192B"/>
    <w:rsid w:val="002A32BF"/>
    <w:rsid w:val="002A3483"/>
    <w:rsid w:val="002B1B06"/>
    <w:rsid w:val="002B4614"/>
    <w:rsid w:val="002B4F4D"/>
    <w:rsid w:val="002B590E"/>
    <w:rsid w:val="002C1A52"/>
    <w:rsid w:val="002C1DC8"/>
    <w:rsid w:val="002C46FB"/>
    <w:rsid w:val="002C7D60"/>
    <w:rsid w:val="002D1884"/>
    <w:rsid w:val="002D1939"/>
    <w:rsid w:val="002D5CBB"/>
    <w:rsid w:val="002D70C7"/>
    <w:rsid w:val="002F246C"/>
    <w:rsid w:val="0030098A"/>
    <w:rsid w:val="00300BCD"/>
    <w:rsid w:val="003018DF"/>
    <w:rsid w:val="00304B4C"/>
    <w:rsid w:val="00305EBD"/>
    <w:rsid w:val="00306BB6"/>
    <w:rsid w:val="00306FA6"/>
    <w:rsid w:val="0031207D"/>
    <w:rsid w:val="00314958"/>
    <w:rsid w:val="00336F74"/>
    <w:rsid w:val="0034345E"/>
    <w:rsid w:val="003515C9"/>
    <w:rsid w:val="003533FE"/>
    <w:rsid w:val="00355188"/>
    <w:rsid w:val="003636A0"/>
    <w:rsid w:val="00365583"/>
    <w:rsid w:val="00366D3E"/>
    <w:rsid w:val="00367233"/>
    <w:rsid w:val="00367CE0"/>
    <w:rsid w:val="0037069D"/>
    <w:rsid w:val="00373AE8"/>
    <w:rsid w:val="00376ECE"/>
    <w:rsid w:val="003777A8"/>
    <w:rsid w:val="003814EB"/>
    <w:rsid w:val="00383777"/>
    <w:rsid w:val="00385196"/>
    <w:rsid w:val="0038574C"/>
    <w:rsid w:val="003A10E3"/>
    <w:rsid w:val="003B54C5"/>
    <w:rsid w:val="003B6C81"/>
    <w:rsid w:val="003B6D19"/>
    <w:rsid w:val="003C0EFF"/>
    <w:rsid w:val="003C2E57"/>
    <w:rsid w:val="003D189A"/>
    <w:rsid w:val="003D6426"/>
    <w:rsid w:val="003E078B"/>
    <w:rsid w:val="0040117B"/>
    <w:rsid w:val="00425411"/>
    <w:rsid w:val="00426F47"/>
    <w:rsid w:val="0043068B"/>
    <w:rsid w:val="00441297"/>
    <w:rsid w:val="004436FB"/>
    <w:rsid w:val="00454A29"/>
    <w:rsid w:val="00457E27"/>
    <w:rsid w:val="004643EE"/>
    <w:rsid w:val="0046579B"/>
    <w:rsid w:val="00473E8A"/>
    <w:rsid w:val="00474FF6"/>
    <w:rsid w:val="0048045A"/>
    <w:rsid w:val="00482641"/>
    <w:rsid w:val="00484EA0"/>
    <w:rsid w:val="00485D17"/>
    <w:rsid w:val="00485E0E"/>
    <w:rsid w:val="00487FC6"/>
    <w:rsid w:val="00490C1B"/>
    <w:rsid w:val="00491DA7"/>
    <w:rsid w:val="00495763"/>
    <w:rsid w:val="004A6B20"/>
    <w:rsid w:val="004B3101"/>
    <w:rsid w:val="004B3B6B"/>
    <w:rsid w:val="004B43D5"/>
    <w:rsid w:val="004B760F"/>
    <w:rsid w:val="004D4A15"/>
    <w:rsid w:val="004E3297"/>
    <w:rsid w:val="004E3563"/>
    <w:rsid w:val="004E5E88"/>
    <w:rsid w:val="004E7E02"/>
    <w:rsid w:val="004F2EA0"/>
    <w:rsid w:val="004F322E"/>
    <w:rsid w:val="005037C7"/>
    <w:rsid w:val="00505EE2"/>
    <w:rsid w:val="00511937"/>
    <w:rsid w:val="0051240E"/>
    <w:rsid w:val="00520F2B"/>
    <w:rsid w:val="0052768B"/>
    <w:rsid w:val="005326CD"/>
    <w:rsid w:val="00534490"/>
    <w:rsid w:val="00536930"/>
    <w:rsid w:val="005451FA"/>
    <w:rsid w:val="00545CD2"/>
    <w:rsid w:val="005503BB"/>
    <w:rsid w:val="005620D8"/>
    <w:rsid w:val="005620FA"/>
    <w:rsid w:val="0056544F"/>
    <w:rsid w:val="00566511"/>
    <w:rsid w:val="005671F0"/>
    <w:rsid w:val="00581D20"/>
    <w:rsid w:val="0058245E"/>
    <w:rsid w:val="00582F21"/>
    <w:rsid w:val="00583C73"/>
    <w:rsid w:val="00596EF8"/>
    <w:rsid w:val="005A0626"/>
    <w:rsid w:val="005A6803"/>
    <w:rsid w:val="005A7A90"/>
    <w:rsid w:val="005B6E34"/>
    <w:rsid w:val="005C4BE1"/>
    <w:rsid w:val="005C731B"/>
    <w:rsid w:val="005D4FB6"/>
    <w:rsid w:val="005E1549"/>
    <w:rsid w:val="005F4EA4"/>
    <w:rsid w:val="005F579B"/>
    <w:rsid w:val="00604401"/>
    <w:rsid w:val="00612C8B"/>
    <w:rsid w:val="00617ECE"/>
    <w:rsid w:val="00620811"/>
    <w:rsid w:val="0062586F"/>
    <w:rsid w:val="006270B4"/>
    <w:rsid w:val="0063039A"/>
    <w:rsid w:val="006352CC"/>
    <w:rsid w:val="00647459"/>
    <w:rsid w:val="00647AA2"/>
    <w:rsid w:val="0065330E"/>
    <w:rsid w:val="00661470"/>
    <w:rsid w:val="00666ACD"/>
    <w:rsid w:val="00691875"/>
    <w:rsid w:val="006A18F6"/>
    <w:rsid w:val="006A201E"/>
    <w:rsid w:val="006A7CBB"/>
    <w:rsid w:val="006B5DFD"/>
    <w:rsid w:val="006C5C27"/>
    <w:rsid w:val="006C618F"/>
    <w:rsid w:val="006E0D5A"/>
    <w:rsid w:val="006E1E6D"/>
    <w:rsid w:val="006F1D06"/>
    <w:rsid w:val="006F423D"/>
    <w:rsid w:val="006F73A2"/>
    <w:rsid w:val="00704DE1"/>
    <w:rsid w:val="00720B7B"/>
    <w:rsid w:val="00724BCE"/>
    <w:rsid w:val="007346C1"/>
    <w:rsid w:val="00735F01"/>
    <w:rsid w:val="00740FDF"/>
    <w:rsid w:val="00741164"/>
    <w:rsid w:val="00744E6E"/>
    <w:rsid w:val="00754C9B"/>
    <w:rsid w:val="00754FAA"/>
    <w:rsid w:val="00757BAF"/>
    <w:rsid w:val="00762A87"/>
    <w:rsid w:val="0076604C"/>
    <w:rsid w:val="00766836"/>
    <w:rsid w:val="007677A3"/>
    <w:rsid w:val="00767FB4"/>
    <w:rsid w:val="00777E11"/>
    <w:rsid w:val="0078174A"/>
    <w:rsid w:val="007908B9"/>
    <w:rsid w:val="00794622"/>
    <w:rsid w:val="00797C94"/>
    <w:rsid w:val="007A18CB"/>
    <w:rsid w:val="007A1A92"/>
    <w:rsid w:val="007A504F"/>
    <w:rsid w:val="007C0B7B"/>
    <w:rsid w:val="007C0D18"/>
    <w:rsid w:val="007C1317"/>
    <w:rsid w:val="007C162D"/>
    <w:rsid w:val="007C4894"/>
    <w:rsid w:val="007D22A7"/>
    <w:rsid w:val="007D2D8A"/>
    <w:rsid w:val="007D61A1"/>
    <w:rsid w:val="007D7290"/>
    <w:rsid w:val="007E08AB"/>
    <w:rsid w:val="007E424A"/>
    <w:rsid w:val="007E77A5"/>
    <w:rsid w:val="007F0A5A"/>
    <w:rsid w:val="007F2CAC"/>
    <w:rsid w:val="008146A9"/>
    <w:rsid w:val="0082424F"/>
    <w:rsid w:val="00831786"/>
    <w:rsid w:val="00831A87"/>
    <w:rsid w:val="00833B5B"/>
    <w:rsid w:val="00834FC0"/>
    <w:rsid w:val="008418D9"/>
    <w:rsid w:val="008421D6"/>
    <w:rsid w:val="00843D10"/>
    <w:rsid w:val="00845809"/>
    <w:rsid w:val="008521DD"/>
    <w:rsid w:val="00856571"/>
    <w:rsid w:val="008568FC"/>
    <w:rsid w:val="00857F4D"/>
    <w:rsid w:val="00861D53"/>
    <w:rsid w:val="00876112"/>
    <w:rsid w:val="00877601"/>
    <w:rsid w:val="00882136"/>
    <w:rsid w:val="00883A06"/>
    <w:rsid w:val="00884EDE"/>
    <w:rsid w:val="00885E0D"/>
    <w:rsid w:val="00895343"/>
    <w:rsid w:val="008B3E81"/>
    <w:rsid w:val="008C6913"/>
    <w:rsid w:val="008D152D"/>
    <w:rsid w:val="008D4BE7"/>
    <w:rsid w:val="008D5B2B"/>
    <w:rsid w:val="008E0C07"/>
    <w:rsid w:val="008F01E2"/>
    <w:rsid w:val="008F430D"/>
    <w:rsid w:val="00903FA5"/>
    <w:rsid w:val="00904C9E"/>
    <w:rsid w:val="00907E19"/>
    <w:rsid w:val="00910578"/>
    <w:rsid w:val="009179BA"/>
    <w:rsid w:val="00940C33"/>
    <w:rsid w:val="00945524"/>
    <w:rsid w:val="00950B35"/>
    <w:rsid w:val="0095241D"/>
    <w:rsid w:val="00953E57"/>
    <w:rsid w:val="00954240"/>
    <w:rsid w:val="00955275"/>
    <w:rsid w:val="00965011"/>
    <w:rsid w:val="009700E1"/>
    <w:rsid w:val="00970F7A"/>
    <w:rsid w:val="00971686"/>
    <w:rsid w:val="009735A4"/>
    <w:rsid w:val="0097563C"/>
    <w:rsid w:val="00980366"/>
    <w:rsid w:val="00986DAF"/>
    <w:rsid w:val="00993585"/>
    <w:rsid w:val="00996B94"/>
    <w:rsid w:val="009A3F9E"/>
    <w:rsid w:val="009B19DD"/>
    <w:rsid w:val="009B39BC"/>
    <w:rsid w:val="009C007F"/>
    <w:rsid w:val="009C31DC"/>
    <w:rsid w:val="009C4AB1"/>
    <w:rsid w:val="009D6A21"/>
    <w:rsid w:val="009E3A59"/>
    <w:rsid w:val="009F0F75"/>
    <w:rsid w:val="009F5C81"/>
    <w:rsid w:val="00A05729"/>
    <w:rsid w:val="00A10F5D"/>
    <w:rsid w:val="00A12D5C"/>
    <w:rsid w:val="00A25799"/>
    <w:rsid w:val="00A31008"/>
    <w:rsid w:val="00A31F7B"/>
    <w:rsid w:val="00A33C48"/>
    <w:rsid w:val="00A4164B"/>
    <w:rsid w:val="00A42907"/>
    <w:rsid w:val="00A44780"/>
    <w:rsid w:val="00A53D8C"/>
    <w:rsid w:val="00A545EC"/>
    <w:rsid w:val="00A566B7"/>
    <w:rsid w:val="00A6490F"/>
    <w:rsid w:val="00A65238"/>
    <w:rsid w:val="00A67B50"/>
    <w:rsid w:val="00A85713"/>
    <w:rsid w:val="00A8635C"/>
    <w:rsid w:val="00A93647"/>
    <w:rsid w:val="00A94A84"/>
    <w:rsid w:val="00A9640B"/>
    <w:rsid w:val="00AA10F7"/>
    <w:rsid w:val="00AA2988"/>
    <w:rsid w:val="00AA2E68"/>
    <w:rsid w:val="00AA7F09"/>
    <w:rsid w:val="00AB099B"/>
    <w:rsid w:val="00AB41DD"/>
    <w:rsid w:val="00AC028F"/>
    <w:rsid w:val="00AC4CD3"/>
    <w:rsid w:val="00AC54FF"/>
    <w:rsid w:val="00AC5B97"/>
    <w:rsid w:val="00AC6096"/>
    <w:rsid w:val="00AC7185"/>
    <w:rsid w:val="00AC73D0"/>
    <w:rsid w:val="00AD01D0"/>
    <w:rsid w:val="00AD7C4C"/>
    <w:rsid w:val="00AE06AC"/>
    <w:rsid w:val="00AE1C21"/>
    <w:rsid w:val="00AE3EC6"/>
    <w:rsid w:val="00AF1897"/>
    <w:rsid w:val="00AF1A5A"/>
    <w:rsid w:val="00AF1A91"/>
    <w:rsid w:val="00AF44CC"/>
    <w:rsid w:val="00B02826"/>
    <w:rsid w:val="00B02964"/>
    <w:rsid w:val="00B21A55"/>
    <w:rsid w:val="00B35FF1"/>
    <w:rsid w:val="00B4068C"/>
    <w:rsid w:val="00B4686B"/>
    <w:rsid w:val="00B47266"/>
    <w:rsid w:val="00B53831"/>
    <w:rsid w:val="00B55E0E"/>
    <w:rsid w:val="00B574F0"/>
    <w:rsid w:val="00B6704D"/>
    <w:rsid w:val="00B67265"/>
    <w:rsid w:val="00B755F0"/>
    <w:rsid w:val="00B8698E"/>
    <w:rsid w:val="00B96908"/>
    <w:rsid w:val="00B97BBF"/>
    <w:rsid w:val="00BA2889"/>
    <w:rsid w:val="00BA3508"/>
    <w:rsid w:val="00BA3D1D"/>
    <w:rsid w:val="00BA502E"/>
    <w:rsid w:val="00BB0674"/>
    <w:rsid w:val="00BB2FE3"/>
    <w:rsid w:val="00BB30CE"/>
    <w:rsid w:val="00BB43FF"/>
    <w:rsid w:val="00BC2CB5"/>
    <w:rsid w:val="00BC7F0E"/>
    <w:rsid w:val="00BD209F"/>
    <w:rsid w:val="00BD43CD"/>
    <w:rsid w:val="00BE0DF8"/>
    <w:rsid w:val="00BE7FAE"/>
    <w:rsid w:val="00BF330E"/>
    <w:rsid w:val="00BF5EAE"/>
    <w:rsid w:val="00BF72F3"/>
    <w:rsid w:val="00C038F5"/>
    <w:rsid w:val="00C07A03"/>
    <w:rsid w:val="00C158B5"/>
    <w:rsid w:val="00C173C6"/>
    <w:rsid w:val="00C22C5F"/>
    <w:rsid w:val="00C269C2"/>
    <w:rsid w:val="00C359C1"/>
    <w:rsid w:val="00C36828"/>
    <w:rsid w:val="00C40235"/>
    <w:rsid w:val="00C4074E"/>
    <w:rsid w:val="00C54560"/>
    <w:rsid w:val="00C56E9D"/>
    <w:rsid w:val="00C62C3D"/>
    <w:rsid w:val="00C725A0"/>
    <w:rsid w:val="00C7321F"/>
    <w:rsid w:val="00C74246"/>
    <w:rsid w:val="00C74572"/>
    <w:rsid w:val="00C74F70"/>
    <w:rsid w:val="00C7599F"/>
    <w:rsid w:val="00C8244F"/>
    <w:rsid w:val="00C853F0"/>
    <w:rsid w:val="00C92D54"/>
    <w:rsid w:val="00CA07E1"/>
    <w:rsid w:val="00CB4AED"/>
    <w:rsid w:val="00CC027D"/>
    <w:rsid w:val="00CC26CE"/>
    <w:rsid w:val="00CC27B2"/>
    <w:rsid w:val="00CC3A4F"/>
    <w:rsid w:val="00CC57D6"/>
    <w:rsid w:val="00CD08E1"/>
    <w:rsid w:val="00CD3FF8"/>
    <w:rsid w:val="00CE2C1F"/>
    <w:rsid w:val="00CF3F17"/>
    <w:rsid w:val="00D1039F"/>
    <w:rsid w:val="00D13945"/>
    <w:rsid w:val="00D13EDA"/>
    <w:rsid w:val="00D23866"/>
    <w:rsid w:val="00D32459"/>
    <w:rsid w:val="00D40BB0"/>
    <w:rsid w:val="00D44891"/>
    <w:rsid w:val="00D45387"/>
    <w:rsid w:val="00D474E0"/>
    <w:rsid w:val="00D64739"/>
    <w:rsid w:val="00D647FB"/>
    <w:rsid w:val="00D65020"/>
    <w:rsid w:val="00D74F6A"/>
    <w:rsid w:val="00D862A6"/>
    <w:rsid w:val="00D90576"/>
    <w:rsid w:val="00DA0359"/>
    <w:rsid w:val="00DA11EA"/>
    <w:rsid w:val="00DA2345"/>
    <w:rsid w:val="00DA47AD"/>
    <w:rsid w:val="00DB3002"/>
    <w:rsid w:val="00DB76DC"/>
    <w:rsid w:val="00DB7B41"/>
    <w:rsid w:val="00DC0B21"/>
    <w:rsid w:val="00DC0F40"/>
    <w:rsid w:val="00DC361A"/>
    <w:rsid w:val="00DC6351"/>
    <w:rsid w:val="00DC7C67"/>
    <w:rsid w:val="00DD0B9B"/>
    <w:rsid w:val="00DD4E0E"/>
    <w:rsid w:val="00DD562F"/>
    <w:rsid w:val="00DE4D06"/>
    <w:rsid w:val="00DE509E"/>
    <w:rsid w:val="00DE5DEE"/>
    <w:rsid w:val="00DE68B4"/>
    <w:rsid w:val="00DE758F"/>
    <w:rsid w:val="00DF2B50"/>
    <w:rsid w:val="00E06117"/>
    <w:rsid w:val="00E11E02"/>
    <w:rsid w:val="00E1268C"/>
    <w:rsid w:val="00E161C3"/>
    <w:rsid w:val="00E222F3"/>
    <w:rsid w:val="00E245E3"/>
    <w:rsid w:val="00E26131"/>
    <w:rsid w:val="00E2709D"/>
    <w:rsid w:val="00E35F16"/>
    <w:rsid w:val="00E431D5"/>
    <w:rsid w:val="00E450CB"/>
    <w:rsid w:val="00E47BD6"/>
    <w:rsid w:val="00E52AFF"/>
    <w:rsid w:val="00E53E0E"/>
    <w:rsid w:val="00E5570F"/>
    <w:rsid w:val="00E56CCF"/>
    <w:rsid w:val="00E62ACA"/>
    <w:rsid w:val="00E639A0"/>
    <w:rsid w:val="00E64613"/>
    <w:rsid w:val="00E64642"/>
    <w:rsid w:val="00E87262"/>
    <w:rsid w:val="00E91908"/>
    <w:rsid w:val="00E93DC8"/>
    <w:rsid w:val="00E943DC"/>
    <w:rsid w:val="00EA0641"/>
    <w:rsid w:val="00EA3408"/>
    <w:rsid w:val="00EA54E6"/>
    <w:rsid w:val="00EB541F"/>
    <w:rsid w:val="00EB784E"/>
    <w:rsid w:val="00EC6704"/>
    <w:rsid w:val="00ED078D"/>
    <w:rsid w:val="00EE04A6"/>
    <w:rsid w:val="00EE493D"/>
    <w:rsid w:val="00EF0148"/>
    <w:rsid w:val="00EF0905"/>
    <w:rsid w:val="00EF2CDA"/>
    <w:rsid w:val="00F0139A"/>
    <w:rsid w:val="00F01888"/>
    <w:rsid w:val="00F01CEA"/>
    <w:rsid w:val="00F046E6"/>
    <w:rsid w:val="00F06764"/>
    <w:rsid w:val="00F071CE"/>
    <w:rsid w:val="00F0750D"/>
    <w:rsid w:val="00F11397"/>
    <w:rsid w:val="00F128D2"/>
    <w:rsid w:val="00F22804"/>
    <w:rsid w:val="00F32D74"/>
    <w:rsid w:val="00F33050"/>
    <w:rsid w:val="00F348EF"/>
    <w:rsid w:val="00F41829"/>
    <w:rsid w:val="00F50B9C"/>
    <w:rsid w:val="00F7055D"/>
    <w:rsid w:val="00F771D8"/>
    <w:rsid w:val="00F8257E"/>
    <w:rsid w:val="00F8641C"/>
    <w:rsid w:val="00F91A22"/>
    <w:rsid w:val="00F954A8"/>
    <w:rsid w:val="00F97299"/>
    <w:rsid w:val="00FA13FD"/>
    <w:rsid w:val="00FA2BB9"/>
    <w:rsid w:val="00FA700C"/>
    <w:rsid w:val="00FB1438"/>
    <w:rsid w:val="00FB4F55"/>
    <w:rsid w:val="00FB5E19"/>
    <w:rsid w:val="00FC3266"/>
    <w:rsid w:val="00FC546D"/>
    <w:rsid w:val="00FC7920"/>
    <w:rsid w:val="00FD0F88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DD4D6-6CD0-4F4F-B6C8-229C7ED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8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23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83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2A3483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56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F22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22804"/>
    <w:pPr>
      <w:widowControl w:val="0"/>
      <w:autoSpaceDE w:val="0"/>
      <w:autoSpaceDN w:val="0"/>
      <w:adjustRightInd w:val="0"/>
    </w:pPr>
  </w:style>
  <w:style w:type="paragraph" w:styleId="ab">
    <w:name w:val="footnote text"/>
    <w:basedOn w:val="a"/>
    <w:link w:val="ac"/>
    <w:uiPriority w:val="99"/>
    <w:semiHidden/>
    <w:unhideWhenUsed/>
    <w:rsid w:val="00BA350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A3508"/>
    <w:rPr>
      <w:vertAlign w:val="superscript"/>
    </w:rPr>
  </w:style>
  <w:style w:type="paragraph" w:customStyle="1" w:styleId="ConsPlusCell">
    <w:name w:val="ConsPlusCell"/>
    <w:uiPriority w:val="99"/>
    <w:rsid w:val="00AE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2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20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2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A67B5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11">
    <w:name w:val="1"/>
    <w:basedOn w:val="a"/>
    <w:rsid w:val="00A67B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238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99"/>
    <w:rsid w:val="00365583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1F3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0C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uiPriority w:val="39"/>
    <w:rsid w:val="00BB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27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Знак"/>
    <w:basedOn w:val="a"/>
    <w:rsid w:val="00D74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F046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CE8CF35C111960818A7D5E5E6C4061C83DE8E448189EAA6B72DCCF2D2EF00F6F0B8E406CB2B30bFF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2E03D54D52D37B6828831614B7560352C21FABB286D5D25780BCB8974782741BD0AE46ACf47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45187AAF29202C0525C56DFB0F033A5457D38093CE0D6DDBC30E3CE8662E9DF8AD899A9Dn9t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72A7EC13E1055CB63D760C6DB0C6E88C3636D5AECF1F1B66F02CE4EEBE21629B5D03AB83892A95DAF5B82E69E34262ED9B7AEDC336B948Z92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9D0B-8A80-4532-92E9-33F6D365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4</cp:revision>
  <cp:lastPrinted>2020-11-20T12:23:00Z</cp:lastPrinted>
  <dcterms:created xsi:type="dcterms:W3CDTF">2020-11-20T11:12:00Z</dcterms:created>
  <dcterms:modified xsi:type="dcterms:W3CDTF">2020-11-20T12:29:00Z</dcterms:modified>
</cp:coreProperties>
</file>